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4BC96" w:themeColor="background2" w:themeShade="BF"/>
  <w:body>
    <w:p w:rsidR="00727706" w:rsidRDefault="00727706" w:rsidP="00B0590B">
      <w:pPr>
        <w:jc w:val="both"/>
        <w:rPr>
          <w:b/>
        </w:rPr>
      </w:pPr>
      <w:r>
        <w:rPr>
          <w:b/>
        </w:rPr>
        <w:t xml:space="preserve">                                 </w:t>
      </w:r>
    </w:p>
    <w:p w:rsidR="00727706" w:rsidRDefault="00727706" w:rsidP="00B0590B">
      <w:pPr>
        <w:jc w:val="both"/>
        <w:rPr>
          <w:b/>
        </w:rPr>
      </w:pPr>
      <w:r>
        <w:rPr>
          <w:b/>
        </w:rPr>
        <w:t xml:space="preserve">                                               </w:t>
      </w:r>
    </w:p>
    <w:p w:rsidR="00B0590B" w:rsidRDefault="00727706" w:rsidP="00B0590B">
      <w:pPr>
        <w:jc w:val="both"/>
        <w:rPr>
          <w:b/>
        </w:rPr>
      </w:pPr>
      <w:r>
        <w:rPr>
          <w:b/>
        </w:rPr>
        <w:t xml:space="preserve">                                          </w:t>
      </w:r>
      <w:r w:rsidR="00B0590B" w:rsidRPr="00644780">
        <w:rPr>
          <w:b/>
        </w:rPr>
        <w:t xml:space="preserve">Human Rights </w:t>
      </w:r>
      <w:r w:rsidR="005E0576">
        <w:rPr>
          <w:b/>
        </w:rPr>
        <w:t>in the Era of Globalization</w:t>
      </w:r>
    </w:p>
    <w:p w:rsidR="00727706" w:rsidRDefault="00727706" w:rsidP="00B0590B">
      <w:pPr>
        <w:jc w:val="both"/>
        <w:rPr>
          <w:b/>
        </w:rPr>
      </w:pPr>
      <w:r>
        <w:rPr>
          <w:b/>
        </w:rPr>
        <w:t xml:space="preserve">                                                      Dr Vijay Kumar Bhatia</w:t>
      </w:r>
      <w:r w:rsidR="00DA1528">
        <w:rPr>
          <w:rStyle w:val="EndnoteReference"/>
          <w:b/>
        </w:rPr>
        <w:endnoteReference w:id="2"/>
      </w:r>
    </w:p>
    <w:p w:rsidR="00B0590B" w:rsidRPr="00644780" w:rsidRDefault="00B0590B" w:rsidP="00B0590B">
      <w:pPr>
        <w:jc w:val="both"/>
        <w:rPr>
          <w:b/>
        </w:rPr>
      </w:pPr>
      <w:r w:rsidRPr="00644780">
        <w:rPr>
          <w:b/>
        </w:rPr>
        <w:t xml:space="preserve">                  </w:t>
      </w:r>
    </w:p>
    <w:p w:rsidR="00B0590B" w:rsidRPr="00727706" w:rsidRDefault="00727706" w:rsidP="00B0590B">
      <w:pPr>
        <w:jc w:val="both"/>
        <w:rPr>
          <w:b/>
          <w:u w:val="single"/>
        </w:rPr>
      </w:pPr>
      <w:r w:rsidRPr="00727706">
        <w:rPr>
          <w:b/>
          <w:u w:val="single"/>
        </w:rPr>
        <w:t>Introduction</w:t>
      </w:r>
    </w:p>
    <w:p w:rsidR="00B0590B" w:rsidRDefault="00B0590B" w:rsidP="00B0590B">
      <w:pPr>
        <w:jc w:val="both"/>
      </w:pPr>
      <w:r w:rsidRPr="00C60BEE">
        <w:t xml:space="preserve">The argument of existence of significant consensus on settled norms on human </w:t>
      </w:r>
      <w:r>
        <w:t>r</w:t>
      </w:r>
      <w:r w:rsidRPr="00C60BEE">
        <w:t xml:space="preserve">ights is based on two claims: first, the human </w:t>
      </w:r>
      <w:r>
        <w:t>rights discourse is based on a</w:t>
      </w:r>
      <w:r w:rsidRPr="00C60BEE">
        <w:t xml:space="preserve"> universally accepted foundation with global implication and second, the exercise on legal instruments s</w:t>
      </w:r>
      <w:r>
        <w:t>u</w:t>
      </w:r>
      <w:r w:rsidRPr="00C60BEE">
        <w:t>ch</w:t>
      </w:r>
      <w:r>
        <w:t xml:space="preserve"> </w:t>
      </w:r>
      <w:r w:rsidRPr="00C60BEE">
        <w:t>as the covenants, declarations etc. ha</w:t>
      </w:r>
      <w:r>
        <w:t xml:space="preserve">s achieved tremendous results. </w:t>
      </w:r>
      <w:r w:rsidRPr="00C60BEE">
        <w:t>This in turn justifies the truth of the first claim. However, the problem with th</w:t>
      </w:r>
      <w:r>
        <w:t xml:space="preserve">e mainstream understanding on </w:t>
      </w:r>
      <w:r w:rsidRPr="00C60BEE">
        <w:t>human rights is that it addresses the question of foundation for the human rights from very abstract-philosophical approach while the practice on human rights is limited to the legalistic exercises within the complexities of international relations. The explanations of destitution of people across the world or in other words violation of human rights are not captured by the philosophical</w:t>
      </w:r>
      <w:r>
        <w:t xml:space="preserve"> and</w:t>
      </w:r>
      <w:r w:rsidRPr="00C60BEE">
        <w:t xml:space="preserve"> legal discourse on human rights. </w:t>
      </w:r>
      <w:r>
        <w:t>If</w:t>
      </w:r>
      <w:r w:rsidRPr="00C60BEE">
        <w:t xml:space="preserve"> at all it tries to address the question of human suffering it does so in the language of natural rights philosophy and legal complicacies which undermine the role of political economic </w:t>
      </w:r>
      <w:r>
        <w:t>stru</w:t>
      </w:r>
      <w:r w:rsidRPr="00C60BEE">
        <w:t>ctures in sustaining th</w:t>
      </w:r>
      <w:r>
        <w:t>e conditions for human rights v</w:t>
      </w:r>
      <w:r w:rsidRPr="00C60BEE">
        <w:t xml:space="preserve">iolations. </w:t>
      </w:r>
    </w:p>
    <w:p w:rsidR="00CE0038" w:rsidRPr="00CE0038" w:rsidRDefault="00B0590B" w:rsidP="00CE0038">
      <w:pPr>
        <w:pStyle w:val="body-text-first-indent-western"/>
        <w:spacing w:before="274" w:after="274"/>
        <w:jc w:val="both"/>
      </w:pPr>
      <w:r>
        <w:t xml:space="preserve">             </w:t>
      </w:r>
      <w:r w:rsidRPr="002149A6">
        <w:t>Millions of people are deprived, suppressed, oppressed, marg</w:t>
      </w:r>
      <w:r>
        <w:t xml:space="preserve">inalized and after all </w:t>
      </w:r>
      <w:r w:rsidR="005E0576">
        <w:t>dehumaniz</w:t>
      </w:r>
      <w:r w:rsidR="005E0576" w:rsidRPr="002149A6">
        <w:t>ed</w:t>
      </w:r>
      <w:r w:rsidRPr="002149A6">
        <w:t xml:space="preserve"> in the present world.</w:t>
      </w:r>
      <w:r>
        <w:t xml:space="preserve"> In t</w:t>
      </w:r>
      <w:r w:rsidRPr="002149A6">
        <w:t xml:space="preserve">oday’s scenario </w:t>
      </w:r>
      <w:r>
        <w:t>‘</w:t>
      </w:r>
      <w:r w:rsidRPr="002149A6">
        <w:t>human rights</w:t>
      </w:r>
      <w:r>
        <w:t>’</w:t>
      </w:r>
      <w:r w:rsidRPr="002149A6">
        <w:t xml:space="preserve"> is perhaps the most sought after </w:t>
      </w:r>
      <w:r>
        <w:t>‘model’</w:t>
      </w:r>
      <w:r w:rsidRPr="002149A6">
        <w:t xml:space="preserve"> to be talked about for the upliftment of the weaker sections around the globe and for the guarantee of a better world. </w:t>
      </w:r>
      <w:r w:rsidRPr="002149A6">
        <w:rPr>
          <w:b/>
        </w:rPr>
        <w:t>I</w:t>
      </w:r>
      <w:r w:rsidRPr="002149A6">
        <w:t>n the post</w:t>
      </w:r>
      <w:r>
        <w:t>-</w:t>
      </w:r>
      <w:r w:rsidRPr="002149A6">
        <w:t xml:space="preserve">cold war era ‘human rights’ has been in the center-stage of the global politics. In the era of the so-called triumph of liberalism followed by the serial collapse of the socialist states; human rights is projected </w:t>
      </w:r>
      <w:r>
        <w:t>as</w:t>
      </w:r>
      <w:r w:rsidRPr="002149A6">
        <w:t xml:space="preserve"> the only discourse that is concerned about universal problems and interests of the human kind. Since the formal inception of the human rights regime, there has been rigorous exercise on setting standards in the form of global, national and regional </w:t>
      </w:r>
      <w:r>
        <w:t xml:space="preserve">legal instruments for the </w:t>
      </w:r>
      <w:r w:rsidR="008F182A">
        <w:t>realiz</w:t>
      </w:r>
      <w:r w:rsidR="008F182A" w:rsidRPr="002149A6">
        <w:t>ation</w:t>
      </w:r>
      <w:r w:rsidRPr="002149A6">
        <w:t xml:space="preserve"> of a ‘humane’ world. Attempts to find and justify the claims of mainstream human rights project has been enormous and projected as something which has been achieved. In fact, there are few states in the present world </w:t>
      </w:r>
      <w:r w:rsidR="00CE0038">
        <w:t>on human rights whereas the</w:t>
      </w:r>
      <w:r>
        <w:t xml:space="preserve"> </w:t>
      </w:r>
      <w:r w:rsidR="00CE0038" w:rsidRPr="00CE0038">
        <w:t>mainstream human rights issues have been ‘legitimized’ by getting significant attention from the scholars on the one hand and the international media on the other.</w:t>
      </w:r>
    </w:p>
    <w:p w:rsidR="00B0590B" w:rsidRDefault="00B0590B" w:rsidP="005E0576">
      <w:pPr>
        <w:pStyle w:val="body-text-first-indent-western"/>
        <w:spacing w:before="274" w:after="274"/>
        <w:jc w:val="both"/>
      </w:pPr>
      <w:r>
        <w:t xml:space="preserve">                                                                                            </w:t>
      </w:r>
    </w:p>
    <w:p w:rsidR="00B0590B" w:rsidRPr="002149A6" w:rsidRDefault="00B0590B" w:rsidP="00B0590B">
      <w:pPr>
        <w:jc w:val="both"/>
      </w:pPr>
      <w:r w:rsidRPr="002149A6">
        <w:lastRenderedPageBreak/>
        <w:t xml:space="preserve">         </w:t>
      </w:r>
      <w:r>
        <w:t xml:space="preserve"> </w:t>
      </w:r>
      <w:r w:rsidRPr="002149A6">
        <w:t xml:space="preserve"> In practice, the idea of human rights is getting more publicity in the neoliberal politics that dominates the contemporary world. ‘Human rights’ has become one of the central subjects of the ‘civil society’ to be engaged with. The neoliberal ideology sustains that an open and democratic state with a vibrant civil society can only protect and promote the concerns of human rights.</w:t>
      </w:r>
    </w:p>
    <w:p w:rsidR="00B0590B" w:rsidRPr="002149A6" w:rsidRDefault="00B0590B" w:rsidP="00B0590B">
      <w:pPr>
        <w:jc w:val="both"/>
      </w:pPr>
      <w:r w:rsidRPr="002149A6">
        <w:t xml:space="preserve">          </w:t>
      </w:r>
      <w:r>
        <w:t xml:space="preserve"> </w:t>
      </w:r>
      <w:r w:rsidRPr="002149A6">
        <w:t>With unprecedented technological innovations especially in the area of communications in the wake of globalization, it is held that the chances for protecting and promoting human rights ideals were never</w:t>
      </w:r>
      <w:r>
        <w:t xml:space="preserve"> better. The process of globalis</w:t>
      </w:r>
      <w:r w:rsidRPr="002149A6">
        <w:t xml:space="preserve">ation is also believed to be creating a kind of </w:t>
      </w:r>
      <w:r>
        <w:t>‘</w:t>
      </w:r>
      <w:r w:rsidRPr="002149A6">
        <w:t>global civil society</w:t>
      </w:r>
      <w:r>
        <w:t>’</w:t>
      </w:r>
      <w:r w:rsidRPr="002149A6">
        <w:t xml:space="preserve"> with global consciousness and accountability which would foster the cause of human dignity across the world.</w:t>
      </w:r>
    </w:p>
    <w:p w:rsidR="00B0590B" w:rsidRPr="002149A6" w:rsidRDefault="00B0590B" w:rsidP="00B0590B">
      <w:pPr>
        <w:jc w:val="both"/>
      </w:pPr>
      <w:r w:rsidRPr="002149A6">
        <w:t xml:space="preserve">           However, in reality we are witness</w:t>
      </w:r>
      <w:r>
        <w:t xml:space="preserve"> [in consecutive Human Development Index reports for example]</w:t>
      </w:r>
      <w:r w:rsidRPr="002149A6">
        <w:t xml:space="preserve"> to growing rate of human sufferings in vital aspects of life which are far away from the standards set by the human rights regime. What accounts for the growing gap between the human rights standards set by international bodies and accepted by sovereign states</w:t>
      </w:r>
      <w:r>
        <w:t xml:space="preserve"> and growing instances of human sufferings and deprivation</w:t>
      </w:r>
      <w:r w:rsidRPr="002149A6">
        <w:t xml:space="preserve"> is the central question that needs to be dealt with. The mainstream human rights literature suggests that the gap between the theory and practice of/on human rights regime arises because of failure</w:t>
      </w:r>
      <w:r>
        <w:t xml:space="preserve"> in the level of</w:t>
      </w:r>
      <w:r w:rsidRPr="000F497C">
        <w:t xml:space="preserve"> </w:t>
      </w:r>
      <w:r w:rsidRPr="002149A6">
        <w:t>implementation</w:t>
      </w:r>
      <w:r>
        <w:t xml:space="preserve">. Thus, the absence of human rights standards in practice is considered as a technical problem. </w:t>
      </w:r>
      <w:r w:rsidRPr="002149A6">
        <w:t xml:space="preserve">It sustains the idea that a kind of moral legitimacy over the standards of universal human rights does exist. What is important is to develop implementation mechanisms to check human rights violations </w:t>
      </w:r>
      <w:r>
        <w:t>such as</w:t>
      </w:r>
      <w:r w:rsidRPr="002149A6">
        <w:t xml:space="preserve"> monitoring mechanisms etc.</w:t>
      </w:r>
    </w:p>
    <w:p w:rsidR="00B0590B" w:rsidRPr="002149A6" w:rsidRDefault="00B0590B" w:rsidP="00B0590B">
      <w:pPr>
        <w:jc w:val="both"/>
      </w:pPr>
      <w:r w:rsidRPr="002149A6">
        <w:t xml:space="preserve">           However</w:t>
      </w:r>
      <w:r>
        <w:t>,</w:t>
      </w:r>
      <w:r w:rsidRPr="002149A6">
        <w:t xml:space="preserve"> the </w:t>
      </w:r>
      <w:r>
        <w:t>notion</w:t>
      </w:r>
      <w:r w:rsidRPr="002149A6">
        <w:t xml:space="preserve"> of universal human rights is becoming increasingly problematic in the complexities thrown up by the effects of globalistaion. In the context of complete rejection of the entire idea of human rights from some intellectual q</w:t>
      </w:r>
      <w:r>
        <w:t xml:space="preserve">uarters and ‘contrary- to- human </w:t>
      </w:r>
      <w:r w:rsidRPr="002149A6">
        <w:t xml:space="preserve">rights’ practices of the neoliberal institutions which now dominate the world in every aspects of life </w:t>
      </w:r>
      <w:r>
        <w:t>not excluding</w:t>
      </w:r>
      <w:r w:rsidRPr="002149A6">
        <w:t xml:space="preserve"> the project of human rights; it becomes imperative to understand the pol</w:t>
      </w:r>
      <w:r>
        <w:t>itics of universal human rights;</w:t>
      </w:r>
      <w:r w:rsidRPr="002149A6">
        <w:t xml:space="preserve"> the ideology that dominates it and the interests it serves. In the current time there are increasing doubts about the sustainability and practicability of the universal human rights norms. To what extent the current human rights movement is directed at protecting the dignity of humans and to what extent it is par</w:t>
      </w:r>
      <w:r>
        <w:t xml:space="preserve">t of the global politics that </w:t>
      </w:r>
      <w:r w:rsidRPr="002149A6">
        <w:t>serves</w:t>
      </w:r>
      <w:r>
        <w:t xml:space="preserve"> the neo</w:t>
      </w:r>
      <w:r w:rsidRPr="002149A6">
        <w:t>liberal consensus is the concern of this paper.</w:t>
      </w:r>
    </w:p>
    <w:p w:rsidR="00B0590B" w:rsidRPr="002149A6" w:rsidRDefault="00B0590B" w:rsidP="00B0590B">
      <w:pPr>
        <w:jc w:val="both"/>
      </w:pPr>
    </w:p>
    <w:p w:rsidR="00B0590B" w:rsidRPr="00727706" w:rsidRDefault="005E0576" w:rsidP="00B0590B">
      <w:pPr>
        <w:jc w:val="both"/>
        <w:rPr>
          <w:b/>
          <w:u w:val="single"/>
        </w:rPr>
      </w:pPr>
      <w:r w:rsidRPr="00727706">
        <w:rPr>
          <w:b/>
          <w:u w:val="single"/>
        </w:rPr>
        <w:t>Human Rights Movement and Human Rights</w:t>
      </w:r>
    </w:p>
    <w:p w:rsidR="00B0590B" w:rsidRPr="002149A6" w:rsidRDefault="00B0590B" w:rsidP="00B0590B">
      <w:pPr>
        <w:pStyle w:val="body-text-first-indent-western"/>
        <w:spacing w:before="274" w:after="274"/>
        <w:jc w:val="both"/>
      </w:pPr>
      <w:r w:rsidRPr="002149A6">
        <w:rPr>
          <w:color w:val="000000"/>
        </w:rPr>
        <w:t>The end of the co</w:t>
      </w:r>
      <w:r>
        <w:rPr>
          <w:color w:val="000000"/>
        </w:rPr>
        <w:t>ld war and the entry of globalis</w:t>
      </w:r>
      <w:r w:rsidRPr="002149A6">
        <w:rPr>
          <w:color w:val="000000"/>
        </w:rPr>
        <w:t xml:space="preserve">ation with other politico-economic changes at the recent years have reinvigorated the critical importance of </w:t>
      </w:r>
      <w:r w:rsidRPr="002149A6">
        <w:rPr>
          <w:color w:val="000000"/>
        </w:rPr>
        <w:lastRenderedPageBreak/>
        <w:t>the international effort to determine human rights. Since the formal creation of the human rights regime, the post</w:t>
      </w:r>
      <w:r>
        <w:rPr>
          <w:color w:val="000000"/>
        </w:rPr>
        <w:t>-</w:t>
      </w:r>
      <w:r w:rsidRPr="002149A6">
        <w:rPr>
          <w:color w:val="000000"/>
        </w:rPr>
        <w:t xml:space="preserve">second </w:t>
      </w:r>
      <w:r>
        <w:rPr>
          <w:color w:val="000000"/>
        </w:rPr>
        <w:t>W</w:t>
      </w:r>
      <w:r w:rsidRPr="002149A6">
        <w:rPr>
          <w:color w:val="000000"/>
        </w:rPr>
        <w:t xml:space="preserve">orld </w:t>
      </w:r>
      <w:r>
        <w:rPr>
          <w:color w:val="000000"/>
        </w:rPr>
        <w:t>W</w:t>
      </w:r>
      <w:r w:rsidRPr="002149A6">
        <w:rPr>
          <w:color w:val="000000"/>
        </w:rPr>
        <w:t>ar world has undergone many unprecedented changes and developments starting from the aftermath of the  second world war</w:t>
      </w:r>
      <w:r w:rsidRPr="002149A6">
        <w:rPr>
          <w:i/>
          <w:iCs/>
          <w:color w:val="000000"/>
        </w:rPr>
        <w:t xml:space="preserve"> </w:t>
      </w:r>
      <w:r w:rsidRPr="002149A6">
        <w:rPr>
          <w:color w:val="000000"/>
        </w:rPr>
        <w:t xml:space="preserve">in </w:t>
      </w:r>
      <w:r>
        <w:rPr>
          <w:color w:val="000000"/>
        </w:rPr>
        <w:t xml:space="preserve">the </w:t>
      </w:r>
      <w:r w:rsidRPr="002149A6">
        <w:rPr>
          <w:color w:val="000000"/>
        </w:rPr>
        <w:t xml:space="preserve">form of beginning of the decolonisation process, economic crisis, emergence of socialist regimes led by the erstwhile Soviet Union with its economic and military might throwing a challenge to the Western countries’ dominance over the world politics, consolidation of African and Asian countries resulting in the formation of a relatively independent platform, keeping more or less distance from the block politics. </w:t>
      </w:r>
    </w:p>
    <w:p w:rsidR="00B0590B" w:rsidRPr="002149A6" w:rsidRDefault="00B0590B" w:rsidP="00B0590B">
      <w:pPr>
        <w:pStyle w:val="body-text-first-indent-western"/>
        <w:spacing w:before="274" w:after="274"/>
        <w:ind w:firstLine="720"/>
        <w:jc w:val="both"/>
      </w:pPr>
      <w:r w:rsidRPr="002149A6">
        <w:rPr>
          <w:color w:val="000000"/>
        </w:rPr>
        <w:t xml:space="preserve">The </w:t>
      </w:r>
      <w:r>
        <w:rPr>
          <w:color w:val="000000"/>
        </w:rPr>
        <w:t xml:space="preserve">post-war </w:t>
      </w:r>
      <w:r w:rsidRPr="002149A6">
        <w:rPr>
          <w:color w:val="000000"/>
        </w:rPr>
        <w:t xml:space="preserve">politics of international relation has undergone many changes. In the 1950s, the international politics was dominated by the winner states of the Second World </w:t>
      </w:r>
      <w:r>
        <w:rPr>
          <w:color w:val="000000"/>
        </w:rPr>
        <w:t>War. T</w:t>
      </w:r>
      <w:r w:rsidRPr="002149A6">
        <w:rPr>
          <w:color w:val="000000"/>
        </w:rPr>
        <w:t>he era from 1960s to 1980s was characterized by the bipolar politics but with some space for African and Asian countries. The post 1990 scenario of the world is quite confusing and illusory with the full scale process of globalizatio</w:t>
      </w:r>
      <w:r>
        <w:rPr>
          <w:color w:val="000000"/>
        </w:rPr>
        <w:t>n with its agenda of liberalis</w:t>
      </w:r>
      <w:r w:rsidRPr="002149A6">
        <w:rPr>
          <w:color w:val="000000"/>
        </w:rPr>
        <w:t>ation and privati</w:t>
      </w:r>
      <w:r>
        <w:rPr>
          <w:color w:val="000000"/>
        </w:rPr>
        <w:t>s</w:t>
      </w:r>
      <w:r w:rsidRPr="002149A6">
        <w:rPr>
          <w:color w:val="000000"/>
        </w:rPr>
        <w:t>ation of economies, which projects market as the most sacred institution of the world and has resulted in the roll back of the state towards a minimalist sate, and projects ‘civil society’ institutions as most democratic and necessary towards the vision of a better society. The collapse of the socialist regimes created a scope for the western countries led by the USA to practice more or less hegemony over the rest, dragging developing countries into the trap. The present world is a witness to tremendous developments in productive forces, fast communications, unprecedented scientific and technological progress, integration of market forces through M</w:t>
      </w:r>
      <w:r>
        <w:rPr>
          <w:color w:val="000000"/>
        </w:rPr>
        <w:t xml:space="preserve">ultinational </w:t>
      </w:r>
      <w:r w:rsidRPr="002149A6">
        <w:rPr>
          <w:color w:val="000000"/>
        </w:rPr>
        <w:t>C</w:t>
      </w:r>
      <w:r>
        <w:rPr>
          <w:color w:val="000000"/>
        </w:rPr>
        <w:t>orporations[MNCs]]</w:t>
      </w:r>
      <w:r w:rsidRPr="002149A6">
        <w:rPr>
          <w:color w:val="000000"/>
        </w:rPr>
        <w:t xml:space="preserve"> and other inter-state institutions resulting in huge accumulation of wealth and creating the scope for unprecedented luxury for those who are into the market forces and relat</w:t>
      </w:r>
      <w:r>
        <w:rPr>
          <w:color w:val="000000"/>
        </w:rPr>
        <w:t>ed</w:t>
      </w:r>
      <w:r w:rsidRPr="002149A6">
        <w:rPr>
          <w:color w:val="000000"/>
        </w:rPr>
        <w:t xml:space="preserve"> institutions. But at the same time, this change has resulted in growing number of starvation deaths, poverty, mal-nutrition, disparities and so on here and there in Sub-Saharan Africa, </w:t>
      </w:r>
      <w:r>
        <w:rPr>
          <w:color w:val="000000"/>
        </w:rPr>
        <w:t xml:space="preserve">South </w:t>
      </w:r>
      <w:r w:rsidRPr="002149A6">
        <w:rPr>
          <w:color w:val="000000"/>
        </w:rPr>
        <w:t xml:space="preserve">Asia or </w:t>
      </w:r>
      <w:smartTag w:uri="urn:schemas-microsoft-com:office:smarttags" w:element="place">
        <w:r w:rsidRPr="002149A6">
          <w:rPr>
            <w:color w:val="000000"/>
          </w:rPr>
          <w:t>South America</w:t>
        </w:r>
      </w:smartTag>
      <w:r w:rsidRPr="002149A6">
        <w:rPr>
          <w:color w:val="000000"/>
        </w:rPr>
        <w:t xml:space="preserve">. Severe Socio Political unrest in the West Asia, rampant unemployment across the globe, economic crisis in almost all developing and </w:t>
      </w:r>
      <w:r w:rsidRPr="00D74A2F">
        <w:rPr>
          <w:color w:val="000000"/>
        </w:rPr>
        <w:t>less developed</w:t>
      </w:r>
      <w:r w:rsidRPr="002149A6">
        <w:rPr>
          <w:color w:val="000000"/>
        </w:rPr>
        <w:t xml:space="preserve"> countries are the major problems faced by people around the globe. The present world is a crisis ridden one with increasing destitution of people, growing inequality, concentration of wealth in the hands of a few, growing unemployment, exploitation and domination at both structural and agency level, acute environmental pollution, increasing class, gender and other disparities, growing intolerance in the name of religion and race along with the hegemonic ambitions of the USA with its allies and resultant conflicts and wars.</w:t>
      </w:r>
    </w:p>
    <w:p w:rsidR="00B0590B" w:rsidRPr="002149A6" w:rsidRDefault="00B0590B" w:rsidP="00B0590B">
      <w:pPr>
        <w:pStyle w:val="body-text-first-indent-western"/>
        <w:spacing w:before="274" w:after="274"/>
        <w:ind w:firstLine="720"/>
        <w:jc w:val="both"/>
      </w:pPr>
      <w:r w:rsidRPr="002149A6">
        <w:rPr>
          <w:color w:val="000000"/>
        </w:rPr>
        <w:lastRenderedPageBreak/>
        <w:t xml:space="preserve">The other part of the present crisis is that the concern for fighting against odds of inequality, injustice, poverty and exploitation and so on is loosing its ground. The idea of revolution, mass movements for change and development, state centric model of development are decried as unpopular and redundant. </w:t>
      </w:r>
    </w:p>
    <w:p w:rsidR="00B0590B" w:rsidRPr="002149A6" w:rsidRDefault="00B0590B" w:rsidP="00B0590B">
      <w:pPr>
        <w:pStyle w:val="body-text-first-indent-western"/>
        <w:spacing w:before="274" w:after="274"/>
        <w:ind w:firstLine="720"/>
        <w:jc w:val="both"/>
      </w:pPr>
      <w:r w:rsidRPr="002149A6">
        <w:rPr>
          <w:color w:val="000000"/>
        </w:rPr>
        <w:t>The collapse of the socialist regimes, increasing economic dependence of the South on the North has facilitated the ideological hegemony of the West proclaiming capitalism and neo- liberalism as the ultimate way of life. While the present academic obsession in the West and in some quarters of the East is ‘Post Modernism’</w:t>
      </w:r>
      <w:r>
        <w:rPr>
          <w:color w:val="000000"/>
        </w:rPr>
        <w:t xml:space="preserve"> </w:t>
      </w:r>
      <w:r w:rsidRPr="002149A6">
        <w:rPr>
          <w:color w:val="000000"/>
        </w:rPr>
        <w:t>which celebrates localization of politics and movements and rejects any grand-narrative that seeks to explain macro politico- economic problems, the so-called “end of ideology”</w:t>
      </w:r>
      <w:r>
        <w:rPr>
          <w:color w:val="000000"/>
          <w:vertAlign w:val="superscript"/>
        </w:rPr>
        <w:t xml:space="preserve"> </w:t>
      </w:r>
      <w:r w:rsidRPr="002149A6">
        <w:rPr>
          <w:color w:val="000000"/>
        </w:rPr>
        <w:t>puts forward the rhetoric of triumph of liberalism and capitalism which dominates the current political thinking and practice. While the capitalistic path of development leaves many states vulnerable and people impoverished, ‘human rights’ has become the most popular discourse to be talked about  for  a better future of the world and therefore, the need for ‘movements’ to protect the ideals/standards of/on human rights is getting more attention. Critical understanding of the history of human rights project; in what context and how the ‘universal’ norms developed and whose interests this project was supposed to serve</w:t>
      </w:r>
      <w:r>
        <w:rPr>
          <w:color w:val="000000"/>
        </w:rPr>
        <w:t>,</w:t>
      </w:r>
      <w:r w:rsidRPr="002149A6">
        <w:rPr>
          <w:color w:val="000000"/>
        </w:rPr>
        <w:t xml:space="preserve"> what are the current dynamics involved in the relationship of the human rights project, </w:t>
      </w:r>
      <w:r>
        <w:rPr>
          <w:color w:val="000000"/>
        </w:rPr>
        <w:t xml:space="preserve">what is the nexus between the </w:t>
      </w:r>
      <w:r w:rsidRPr="002149A6">
        <w:rPr>
          <w:color w:val="000000"/>
        </w:rPr>
        <w:t>dominant powers and their interests</w:t>
      </w:r>
      <w:r>
        <w:rPr>
          <w:color w:val="000000"/>
        </w:rPr>
        <w:t xml:space="preserve"> in the human rights project</w:t>
      </w:r>
      <w:r w:rsidRPr="002149A6">
        <w:rPr>
          <w:color w:val="000000"/>
        </w:rPr>
        <w:t xml:space="preserve"> is </w:t>
      </w:r>
      <w:r>
        <w:rPr>
          <w:color w:val="000000"/>
        </w:rPr>
        <w:t>crucial</w:t>
      </w:r>
      <w:r w:rsidRPr="002149A6">
        <w:rPr>
          <w:color w:val="000000"/>
        </w:rPr>
        <w:t xml:space="preserve"> to grasp the complexities of the human rights movement.</w:t>
      </w:r>
      <w:r w:rsidRPr="0091201F">
        <w:t xml:space="preserve"> </w:t>
      </w:r>
      <w:r>
        <w:t>The idea of human rights movement is getting popular which is supposedly engaged with the project of a ‘better world’ that would guarantee dignified life to all human beings on the globe. The idea of human rights movement basically refers to the exercise on legal instruments on human rights that have created a universal standard and the making of a global civil society which is supposedly concerned with the project of a future world without human rights violations</w:t>
      </w:r>
    </w:p>
    <w:p w:rsidR="00B0590B" w:rsidRPr="00727706" w:rsidRDefault="00B0590B" w:rsidP="00B0590B">
      <w:pPr>
        <w:pStyle w:val="body-text-first-indent-western"/>
        <w:spacing w:before="274" w:after="274"/>
        <w:jc w:val="both"/>
        <w:rPr>
          <w:u w:val="single"/>
        </w:rPr>
      </w:pPr>
      <w:r w:rsidRPr="00727706">
        <w:rPr>
          <w:b/>
          <w:bCs/>
          <w:u w:val="single"/>
        </w:rPr>
        <w:t>Human Rights Declarations and Universal Norms</w:t>
      </w:r>
    </w:p>
    <w:p w:rsidR="00B0590B" w:rsidRPr="002149A6" w:rsidRDefault="00B0590B" w:rsidP="00B0590B">
      <w:pPr>
        <w:pStyle w:val="body-text-first-indent-western"/>
        <w:spacing w:before="274" w:after="274"/>
        <w:jc w:val="both"/>
      </w:pPr>
      <w:r w:rsidRPr="002149A6">
        <w:t>Many conferences, declarations and conventions have been held under the jurisdiction of the United Nations in order to define, prescribe and set norms to protect human rights of the people across the globe.</w:t>
      </w:r>
      <w:r>
        <w:t xml:space="preserve"> </w:t>
      </w:r>
      <w:r w:rsidRPr="002149A6">
        <w:rPr>
          <w:color w:val="000000"/>
        </w:rPr>
        <w:t xml:space="preserve">Starting from the so-called ‘Magna Carta’ of the human kind; the Universal Declaration on Human Rights ( UDHR), a score of instruments have been agreed at the </w:t>
      </w:r>
      <w:r>
        <w:rPr>
          <w:color w:val="000000"/>
        </w:rPr>
        <w:t>United Nations Organisation [</w:t>
      </w:r>
      <w:r w:rsidRPr="002149A6">
        <w:rPr>
          <w:color w:val="000000"/>
        </w:rPr>
        <w:t>UNO</w:t>
      </w:r>
      <w:r>
        <w:rPr>
          <w:color w:val="000000"/>
        </w:rPr>
        <w:t>]</w:t>
      </w:r>
      <w:r w:rsidRPr="002149A6">
        <w:rPr>
          <w:color w:val="000000"/>
        </w:rPr>
        <w:t xml:space="preserve"> platform and the list has been expanded to meet diverse needs of humankind, thus creating a vast body of instruments on human rights, which constitutes more than one hundred instruments. Apart from the </w:t>
      </w:r>
      <w:r>
        <w:rPr>
          <w:color w:val="000000"/>
        </w:rPr>
        <w:t>important yet problematic</w:t>
      </w:r>
      <w:r w:rsidRPr="002149A6">
        <w:rPr>
          <w:color w:val="000000"/>
        </w:rPr>
        <w:t xml:space="preserve"> </w:t>
      </w:r>
      <w:r>
        <w:rPr>
          <w:color w:val="000000"/>
        </w:rPr>
        <w:t>‘</w:t>
      </w:r>
      <w:r w:rsidRPr="002149A6">
        <w:rPr>
          <w:color w:val="000000"/>
        </w:rPr>
        <w:t>International Bill of Human Rights</w:t>
      </w:r>
      <w:r>
        <w:rPr>
          <w:color w:val="000000"/>
        </w:rPr>
        <w:t>’</w:t>
      </w:r>
      <w:r w:rsidRPr="002149A6">
        <w:rPr>
          <w:color w:val="000000"/>
        </w:rPr>
        <w:t xml:space="preserve"> which constitutes the UDHR </w:t>
      </w:r>
      <w:r w:rsidRPr="002149A6">
        <w:rPr>
          <w:color w:val="000000"/>
        </w:rPr>
        <w:lastRenderedPageBreak/>
        <w:t>and two other instruments: International Covenants on Civil and Political Rights (ICCPR) and International Covenant on Economic, Social and Cultural Rights (ICESCR), the body of human rights instruments expand to diverse aspects of life.</w:t>
      </w:r>
    </w:p>
    <w:p w:rsidR="00B0590B" w:rsidRPr="002149A6" w:rsidRDefault="00B0590B" w:rsidP="00B0590B">
      <w:pPr>
        <w:pStyle w:val="body-text-first-indent-western"/>
        <w:spacing w:before="274" w:after="274"/>
        <w:ind w:firstLine="720"/>
        <w:jc w:val="both"/>
      </w:pPr>
      <w:r w:rsidRPr="002149A6">
        <w:rPr>
          <w:color w:val="000000"/>
        </w:rPr>
        <w:t xml:space="preserve">There are scores of instruments on prevention of discrimination e.g., international convention on the elimination of all kinds of racial discrimination, convention on apartheid, declaration on discrimination based on religion, belief, employment and occupation and UNESCO convention against discrimination of education, race and racial prejudice. Regarding the rights of women, the human rights regime includes CEDAW, convention on political rights of women and so on. Several conventions on women have been held and dismissed the ambition of gender equality that includes Teheran conference, the </w:t>
      </w:r>
      <w:smartTag w:uri="urn:schemas-microsoft-com:office:smarttags" w:element="City">
        <w:r w:rsidRPr="002149A6">
          <w:rPr>
            <w:color w:val="000000"/>
          </w:rPr>
          <w:t>Vienna</w:t>
        </w:r>
      </w:smartTag>
      <w:r w:rsidRPr="002149A6">
        <w:rPr>
          <w:color w:val="000000"/>
        </w:rPr>
        <w:t xml:space="preserve"> conference and the </w:t>
      </w:r>
      <w:smartTag w:uri="urn:schemas-microsoft-com:office:smarttags" w:element="City">
        <w:smartTag w:uri="urn:schemas-microsoft-com:office:smarttags" w:element="place">
          <w:r w:rsidRPr="002149A6">
            <w:rPr>
              <w:color w:val="000000"/>
            </w:rPr>
            <w:t>Beijing</w:t>
          </w:r>
        </w:smartTag>
      </w:smartTag>
      <w:r w:rsidRPr="002149A6">
        <w:rPr>
          <w:color w:val="000000"/>
        </w:rPr>
        <w:t xml:space="preserve"> conference. These all are landmarks in the development of a universal human rights perspective. Relating to the human rights of the child, the instruments include Declaration on the Rights of Child, instrument on Protection of Children during Armed Struggle and several other conventions to protect the human rights of the child.</w:t>
      </w:r>
      <w:r>
        <w:rPr>
          <w:color w:val="000000"/>
        </w:rPr>
        <w:t xml:space="preserve"> </w:t>
      </w:r>
      <w:r w:rsidRPr="002149A6">
        <w:t>The list of instruments includes declarations on torture and degrading punishment and relative violations of human rights, independence of judiciary, conventions against torture and cruel kind of punishment.</w:t>
      </w:r>
      <w:r w:rsidRPr="002149A6">
        <w:rPr>
          <w:color w:val="000000"/>
        </w:rPr>
        <w:t xml:space="preserve"> There are path-breaking declarations on social welfare, progress and development, rights of peoples to peace and right to development and healthy environment to mention a few</w:t>
      </w:r>
      <w:r>
        <w:rPr>
          <w:color w:val="000000"/>
        </w:rPr>
        <w:t>.</w:t>
      </w:r>
    </w:p>
    <w:p w:rsidR="00B0590B" w:rsidRPr="002149A6" w:rsidRDefault="00DA1528" w:rsidP="00B0590B">
      <w:pPr>
        <w:pStyle w:val="body-text-first-indent-western"/>
        <w:spacing w:before="274" w:after="274"/>
        <w:jc w:val="both"/>
      </w:pPr>
      <w:r>
        <w:rPr>
          <w:b/>
          <w:bCs/>
        </w:rPr>
        <w:t xml:space="preserve">Growth and Development </w:t>
      </w:r>
      <w:r w:rsidR="00CE0038">
        <w:rPr>
          <w:b/>
          <w:bCs/>
        </w:rPr>
        <w:t xml:space="preserve">of </w:t>
      </w:r>
      <w:r w:rsidR="00B0590B">
        <w:rPr>
          <w:b/>
          <w:bCs/>
        </w:rPr>
        <w:t xml:space="preserve">Human Rights </w:t>
      </w:r>
    </w:p>
    <w:p w:rsidR="00B0590B" w:rsidRPr="002149A6" w:rsidRDefault="00B0590B" w:rsidP="00B0590B">
      <w:pPr>
        <w:pStyle w:val="body-text-first-indent-western"/>
        <w:spacing w:before="274" w:after="274"/>
        <w:jc w:val="both"/>
      </w:pPr>
      <w:r>
        <w:rPr>
          <w:color w:val="000000"/>
        </w:rPr>
        <w:t xml:space="preserve">              </w:t>
      </w:r>
      <w:r w:rsidRPr="002149A6">
        <w:rPr>
          <w:color w:val="000000"/>
        </w:rPr>
        <w:t xml:space="preserve">The number, scope and implementation strategies of international human rights treaties, conventions, conferences etc. have increased over more than past half century, creating a vast body of </w:t>
      </w:r>
      <w:r>
        <w:rPr>
          <w:color w:val="000000"/>
        </w:rPr>
        <w:t>‘</w:t>
      </w:r>
      <w:r w:rsidRPr="002149A6">
        <w:rPr>
          <w:color w:val="000000"/>
        </w:rPr>
        <w:t>human rights law</w:t>
      </w:r>
      <w:r>
        <w:rPr>
          <w:color w:val="000000"/>
        </w:rPr>
        <w:t>’</w:t>
      </w:r>
      <w:r w:rsidRPr="002149A6">
        <w:rPr>
          <w:color w:val="000000"/>
        </w:rPr>
        <w:t>. The proliferation in number and scope of human rights instruments expanding over ‘three generations’ of rights, started formally with the declaration of the UDHR which outlined a “common standard of achievement” regarding the futuristic goals of human rights and tried to prescribe a set of normative goals in the aftermath of the second world war marked by the victory of the Western countries with a common ideology and program for a ‘suitable world order’</w:t>
      </w:r>
      <w:r>
        <w:rPr>
          <w:color w:val="000000"/>
          <w:vertAlign w:val="superscript"/>
        </w:rPr>
        <w:t>.</w:t>
      </w:r>
      <w:r w:rsidRPr="002149A6">
        <w:rPr>
          <w:color w:val="000000"/>
        </w:rPr>
        <w:t xml:space="preserve"> The UDHR was not a binding treaty but rather a declaration of principles and applications, which is said to be the ‘base’ of other declarations on human rights. Over more than fifty-five years of history, the UNO has passed a score of treaties and covenants and conventions on human rights which also prescribe instruments </w:t>
      </w:r>
      <w:r>
        <w:rPr>
          <w:color w:val="000000"/>
        </w:rPr>
        <w:t>on</w:t>
      </w:r>
      <w:r w:rsidRPr="002149A6">
        <w:rPr>
          <w:color w:val="000000"/>
        </w:rPr>
        <w:t xml:space="preserve"> </w:t>
      </w:r>
      <w:r w:rsidRPr="002149A6">
        <w:t xml:space="preserve"> diverse </w:t>
      </w:r>
      <w:r>
        <w:t>aspects</w:t>
      </w:r>
      <w:r w:rsidRPr="002149A6">
        <w:t xml:space="preserve"> of human life including science, technology, progress, labor relations, race, health, media, apartheid, sports, imprisonment and detention, rights of indigenous people, custodial measures, juvenile delinquency, migration and refugee problems, rights </w:t>
      </w:r>
      <w:r w:rsidRPr="002149A6">
        <w:lastRenderedPageBreak/>
        <w:t>of the minorities, disappearance, environment,</w:t>
      </w:r>
      <w:r w:rsidRPr="001F72F8">
        <w:rPr>
          <w:color w:val="000000"/>
        </w:rPr>
        <w:t xml:space="preserve"> </w:t>
      </w:r>
      <w:r w:rsidRPr="002149A6">
        <w:rPr>
          <w:color w:val="000000"/>
        </w:rPr>
        <w:t>slavery, servitude, forced labor and simi</w:t>
      </w:r>
      <w:r>
        <w:rPr>
          <w:color w:val="000000"/>
        </w:rPr>
        <w:t>lar institutions and practices, w</w:t>
      </w:r>
      <w:r w:rsidRPr="002149A6">
        <w:rPr>
          <w:color w:val="000000"/>
        </w:rPr>
        <w:t>ar crimes and crime against humanity including genocide</w:t>
      </w:r>
      <w:r>
        <w:rPr>
          <w:color w:val="000000"/>
        </w:rPr>
        <w:t>,</w:t>
      </w:r>
      <w:r w:rsidRPr="002149A6">
        <w:t xml:space="preserve"> arms race and armaments and so on. </w:t>
      </w:r>
    </w:p>
    <w:p w:rsidR="00B0590B" w:rsidRDefault="00B0590B" w:rsidP="00B0590B">
      <w:pPr>
        <w:pStyle w:val="body-text-first-indent-western"/>
        <w:spacing w:before="274" w:after="274"/>
        <w:ind w:firstLine="720"/>
        <w:jc w:val="both"/>
        <w:rPr>
          <w:color w:val="000000"/>
        </w:rPr>
      </w:pPr>
      <w:r w:rsidRPr="002149A6">
        <w:rPr>
          <w:color w:val="000000"/>
        </w:rPr>
        <w:t>The vast body of international instruments touches almost each and every aspects of human life cutting across religion, gender, class, race etc. around the globe.</w:t>
      </w:r>
      <w:r>
        <w:rPr>
          <w:color w:val="000000"/>
        </w:rPr>
        <w:t xml:space="preserve"> Thus, as noted earlier, the existence of these standards to which almost all the states are party, of/on human rights in the form of international and regional declarations [such as the African and European Declarations on Human Rights] is projected as the success of the human rights regime and of he human rights movement.</w:t>
      </w:r>
    </w:p>
    <w:p w:rsidR="00B0590B" w:rsidRPr="002149A6" w:rsidRDefault="00B0590B" w:rsidP="00B0590B">
      <w:pPr>
        <w:spacing w:before="274" w:after="274"/>
        <w:ind w:firstLine="720"/>
        <w:jc w:val="both"/>
      </w:pPr>
      <w:r>
        <w:t xml:space="preserve">The problem however, with the mainstream human rights </w:t>
      </w:r>
      <w:r w:rsidR="00CE0038">
        <w:t xml:space="preserve">concept </w:t>
      </w:r>
      <w:r>
        <w:t>is not only some of the conventional notions on human rights are becoming problematic or questionable, but more importantly, right from its birth  many myths</w:t>
      </w:r>
      <w:r w:rsidRPr="002149A6">
        <w:t xml:space="preserve"> </w:t>
      </w:r>
      <w:r>
        <w:t xml:space="preserve">surround the human rights movement. </w:t>
      </w:r>
      <w:r w:rsidRPr="002149A6">
        <w:t xml:space="preserve">The history of the creation of </w:t>
      </w:r>
      <w:r>
        <w:t xml:space="preserve">the human rights project and the vast </w:t>
      </w:r>
      <w:r w:rsidRPr="002149A6">
        <w:t xml:space="preserve">body of agreements is not as simplistic as the current rhetoric suggests. . It was not an outcome of a genuine concern for a humane world as it is often projected. The history of the ‘international consensus’ on the human rights project was not apolitical. Historically, several groups (both state and non-state actors) to suit their particular interests have maneuvered the human rights discourse. The creation of a human rights regime was partly an aftermath consequence of the Second World War and was dominated by the Western sates and their ideology. </w:t>
      </w:r>
      <w:r w:rsidRPr="005700F2">
        <w:rPr>
          <w:lang w:bidi="te-IN"/>
        </w:rPr>
        <w:t xml:space="preserve">The process of drafting an </w:t>
      </w:r>
      <w:r>
        <w:rPr>
          <w:lang w:bidi="te-IN"/>
        </w:rPr>
        <w:t>‘I</w:t>
      </w:r>
      <w:r w:rsidRPr="005700F2">
        <w:rPr>
          <w:lang w:bidi="te-IN"/>
        </w:rPr>
        <w:t xml:space="preserve">nternational </w:t>
      </w:r>
      <w:r>
        <w:rPr>
          <w:lang w:bidi="te-IN"/>
        </w:rPr>
        <w:t>B</w:t>
      </w:r>
      <w:r w:rsidRPr="005700F2">
        <w:rPr>
          <w:lang w:bidi="te-IN"/>
        </w:rPr>
        <w:t xml:space="preserve">ill of </w:t>
      </w:r>
      <w:r>
        <w:rPr>
          <w:lang w:bidi="te-IN"/>
        </w:rPr>
        <w:t>R</w:t>
      </w:r>
      <w:r w:rsidRPr="005700F2">
        <w:rPr>
          <w:lang w:bidi="te-IN"/>
        </w:rPr>
        <w:t>ights</w:t>
      </w:r>
      <w:r>
        <w:rPr>
          <w:lang w:bidi="te-IN"/>
        </w:rPr>
        <w:t>’</w:t>
      </w:r>
      <w:r w:rsidRPr="005700F2">
        <w:rPr>
          <w:lang w:bidi="te-IN"/>
        </w:rPr>
        <w:t xml:space="preserve"> was initiated by the Winner states of the </w:t>
      </w:r>
      <w:r>
        <w:rPr>
          <w:lang w:bidi="te-IN"/>
        </w:rPr>
        <w:t xml:space="preserve">Second </w:t>
      </w:r>
      <w:r w:rsidRPr="005700F2">
        <w:rPr>
          <w:lang w:bidi="te-IN"/>
        </w:rPr>
        <w:t>World War , especially the USA. The committee which Drafted the UDHR did not represent the international community as between 1946 and 1948 a small group of men and women worked in the new institutional setting of the UN to write the document: the committee consisting four main members: Eleanor Roosevelt, P.C. Chang of china, Charles Malak of Lebanon and Rene Casino of France.</w:t>
      </w:r>
      <w:r>
        <w:rPr>
          <w:lang w:bidi="te-IN"/>
        </w:rPr>
        <w:t xml:space="preserve"> Further, at that point of historical conjunction, many societies in Asia, Africa and </w:t>
      </w:r>
      <w:smartTag w:uri="urn:schemas-microsoft-com:office:smarttags" w:element="place">
        <w:r>
          <w:rPr>
            <w:lang w:bidi="te-IN"/>
          </w:rPr>
          <w:t>South America</w:t>
        </w:r>
      </w:smartTag>
      <w:r>
        <w:rPr>
          <w:lang w:bidi="te-IN"/>
        </w:rPr>
        <w:t xml:space="preserve"> were still under colonial rule or were recently emerging as politically independent states. On the other hand, the Former Soviet Union and the socialist states were initially very apathetic towards the project of human rights regime. Thus, to conclude that the project of human rights represented diverse societies or even diverse interests</w:t>
      </w:r>
      <w:r w:rsidRPr="005700F2">
        <w:rPr>
          <w:lang w:bidi="te-IN"/>
        </w:rPr>
        <w:t xml:space="preserve"> </w:t>
      </w:r>
      <w:r>
        <w:rPr>
          <w:lang w:bidi="te-IN"/>
        </w:rPr>
        <w:t xml:space="preserve">would negate the historic reality of that time. Another most publicised and celebrated assumption about the creation of human rights project is that it was the horror of Fascism and the Second World War that inspired the well-intentioned people appointed by their states, to get united and create resolutions for a humane world seems too simplistic an explanation, given the practice of the Western states such as colonisation and their role in the war not to exclude the nuclear </w:t>
      </w:r>
      <w:r>
        <w:rPr>
          <w:lang w:bidi="te-IN"/>
        </w:rPr>
        <w:lastRenderedPageBreak/>
        <w:t>‘experiment’ on Japan and the winner states’ initiative in formulating and legitimising the human rights regime. Thus, i</w:t>
      </w:r>
      <w:r w:rsidRPr="005700F2">
        <w:rPr>
          <w:lang w:bidi="te-IN"/>
        </w:rPr>
        <w:t xml:space="preserve">t has been criticized that it was </w:t>
      </w:r>
      <w:r>
        <w:rPr>
          <w:lang w:bidi="te-IN"/>
        </w:rPr>
        <w:t>neither</w:t>
      </w:r>
      <w:r w:rsidRPr="005700F2">
        <w:rPr>
          <w:lang w:bidi="te-IN"/>
        </w:rPr>
        <w:t xml:space="preserve"> the</w:t>
      </w:r>
      <w:r>
        <w:rPr>
          <w:lang w:bidi="te-IN"/>
        </w:rPr>
        <w:t xml:space="preserve"> horror of the World War </w:t>
      </w:r>
      <w:r w:rsidRPr="005700F2">
        <w:rPr>
          <w:lang w:bidi="te-IN"/>
        </w:rPr>
        <w:t>nor even the Universal concern for humanity which ignited the birth of</w:t>
      </w:r>
      <w:r>
        <w:rPr>
          <w:lang w:bidi="te-IN"/>
        </w:rPr>
        <w:t xml:space="preserve"> the</w:t>
      </w:r>
      <w:r w:rsidRPr="005700F2">
        <w:rPr>
          <w:lang w:bidi="te-IN"/>
        </w:rPr>
        <w:t xml:space="preserve"> UDHR and the human rights regime, but it was the interest of the winner states and their allies to standardi</w:t>
      </w:r>
      <w:r>
        <w:rPr>
          <w:lang w:bidi="te-IN"/>
        </w:rPr>
        <w:t>s</w:t>
      </w:r>
      <w:r w:rsidRPr="005700F2">
        <w:rPr>
          <w:lang w:bidi="te-IN"/>
        </w:rPr>
        <w:t>e a set of values for the world from which they would profit. It was an attempt to utili</w:t>
      </w:r>
      <w:r>
        <w:rPr>
          <w:lang w:bidi="te-IN"/>
        </w:rPr>
        <w:t>s</w:t>
      </w:r>
      <w:r w:rsidRPr="005700F2">
        <w:rPr>
          <w:lang w:bidi="te-IN"/>
        </w:rPr>
        <w:t>e the opportunity thrown u</w:t>
      </w:r>
      <w:r>
        <w:rPr>
          <w:lang w:bidi="te-IN"/>
        </w:rPr>
        <w:t>p in the wake of the World War</w:t>
      </w:r>
      <w:r w:rsidRPr="005700F2">
        <w:rPr>
          <w:lang w:bidi="te-IN"/>
        </w:rPr>
        <w:t xml:space="preserve"> to hegemonies the world by </w:t>
      </w:r>
      <w:r>
        <w:rPr>
          <w:lang w:bidi="te-IN"/>
        </w:rPr>
        <w:t>legitimising</w:t>
      </w:r>
      <w:r w:rsidRPr="005700F2">
        <w:rPr>
          <w:lang w:bidi="te-IN"/>
        </w:rPr>
        <w:t xml:space="preserve"> certain values universal. As Gramsci observes, monopoly over values is the highest stage of hegemony.</w:t>
      </w:r>
      <w:r>
        <w:rPr>
          <w:lang w:bidi="te-IN"/>
        </w:rPr>
        <w:t xml:space="preserve"> P</w:t>
      </w:r>
      <w:r w:rsidRPr="005700F2">
        <w:t xml:space="preserve">olitical interest </w:t>
      </w:r>
      <w:r>
        <w:t xml:space="preserve">of the Western states[ as an ideological tool against socialism, for example] </w:t>
      </w:r>
      <w:r w:rsidRPr="005700F2">
        <w:t>had more to do with the project of human rights rather than the concern for humanity which resulted in the creation of human rights regime.</w:t>
      </w:r>
    </w:p>
    <w:p w:rsidR="00B0590B" w:rsidRDefault="00B0590B" w:rsidP="00B0590B">
      <w:pPr>
        <w:pStyle w:val="body-text-first-indent-western"/>
        <w:spacing w:before="274" w:after="274"/>
        <w:ind w:firstLine="720"/>
        <w:jc w:val="both"/>
        <w:rPr>
          <w:color w:val="000000"/>
        </w:rPr>
      </w:pPr>
      <w:r w:rsidRPr="002149A6">
        <w:rPr>
          <w:color w:val="000000"/>
        </w:rPr>
        <w:t xml:space="preserve">However, with subsequent developments and changes in world politics, the human rights instruments expanded to vast aspects of human life partly as a result of the </w:t>
      </w:r>
      <w:r>
        <w:rPr>
          <w:color w:val="000000"/>
        </w:rPr>
        <w:t>involvement</w:t>
      </w:r>
      <w:r w:rsidRPr="002149A6">
        <w:rPr>
          <w:color w:val="000000"/>
        </w:rPr>
        <w:t xml:space="preserve"> of </w:t>
      </w:r>
      <w:r>
        <w:rPr>
          <w:color w:val="000000"/>
        </w:rPr>
        <w:t>the</w:t>
      </w:r>
      <w:r w:rsidRPr="002149A6">
        <w:rPr>
          <w:color w:val="000000"/>
        </w:rPr>
        <w:t xml:space="preserve"> socialist block</w:t>
      </w:r>
      <w:r>
        <w:rPr>
          <w:color w:val="000000"/>
        </w:rPr>
        <w:t xml:space="preserve"> in the human rights regime</w:t>
      </w:r>
      <w:r w:rsidRPr="002149A6">
        <w:rPr>
          <w:color w:val="000000"/>
        </w:rPr>
        <w:t xml:space="preserve"> and the emergence of Asian and African countries as a </w:t>
      </w:r>
      <w:r>
        <w:rPr>
          <w:color w:val="000000"/>
        </w:rPr>
        <w:t>more or less ‘</w:t>
      </w:r>
      <w:r w:rsidRPr="002149A6">
        <w:rPr>
          <w:color w:val="000000"/>
        </w:rPr>
        <w:t>collective entity</w:t>
      </w:r>
      <w:r>
        <w:rPr>
          <w:color w:val="000000"/>
        </w:rPr>
        <w:t>’</w:t>
      </w:r>
      <w:r w:rsidRPr="002149A6">
        <w:rPr>
          <w:color w:val="000000"/>
        </w:rPr>
        <w:t xml:space="preserve"> with relative power to exercise and the engagement of both groups with the politics of human rights. The ideological differences between the West led by the U.S.A. and the socialist block led by the then USSR resulted in dichoto</w:t>
      </w:r>
      <w:r>
        <w:rPr>
          <w:color w:val="000000"/>
        </w:rPr>
        <w:t>mis</w:t>
      </w:r>
      <w:r w:rsidRPr="002149A6">
        <w:rPr>
          <w:color w:val="000000"/>
        </w:rPr>
        <w:t xml:space="preserve">ation of the human rights </w:t>
      </w:r>
      <w:r>
        <w:rPr>
          <w:color w:val="000000"/>
        </w:rPr>
        <w:t>igniting the debate of prioritis</w:t>
      </w:r>
      <w:r w:rsidRPr="002149A6">
        <w:rPr>
          <w:color w:val="000000"/>
        </w:rPr>
        <w:t xml:space="preserve">ation of </w:t>
      </w:r>
      <w:r>
        <w:rPr>
          <w:color w:val="000000"/>
        </w:rPr>
        <w:t>economic and social</w:t>
      </w:r>
      <w:r w:rsidRPr="002149A6">
        <w:rPr>
          <w:color w:val="000000"/>
        </w:rPr>
        <w:t xml:space="preserve"> rights</w:t>
      </w:r>
      <w:r>
        <w:rPr>
          <w:color w:val="000000"/>
        </w:rPr>
        <w:t xml:space="preserve"> on the one hand and civil and political rights on the other.</w:t>
      </w:r>
      <w:r w:rsidRPr="002149A6">
        <w:rPr>
          <w:color w:val="000000"/>
        </w:rPr>
        <w:t xml:space="preserve"> Again, the emergence of the developing countries and their</w:t>
      </w:r>
      <w:r>
        <w:rPr>
          <w:color w:val="000000"/>
        </w:rPr>
        <w:t xml:space="preserve"> consolidation partly democratis</w:t>
      </w:r>
      <w:r w:rsidRPr="002149A6">
        <w:rPr>
          <w:color w:val="000000"/>
        </w:rPr>
        <w:t>ed the di</w:t>
      </w:r>
      <w:r>
        <w:rPr>
          <w:color w:val="000000"/>
        </w:rPr>
        <w:t>scourse of human rights emphasis</w:t>
      </w:r>
      <w:r w:rsidRPr="002149A6">
        <w:rPr>
          <w:color w:val="000000"/>
        </w:rPr>
        <w:t>ing the needs of the developing and underdeveloped countries to be specially de</w:t>
      </w:r>
      <w:r>
        <w:rPr>
          <w:color w:val="000000"/>
        </w:rPr>
        <w:t>alt with, which is economically and</w:t>
      </w:r>
      <w:r w:rsidRPr="002149A6">
        <w:rPr>
          <w:color w:val="000000"/>
        </w:rPr>
        <w:t xml:space="preserve"> socially </w:t>
      </w:r>
      <w:r>
        <w:rPr>
          <w:color w:val="000000"/>
        </w:rPr>
        <w:t xml:space="preserve">backward </w:t>
      </w:r>
      <w:r w:rsidRPr="002149A6">
        <w:rPr>
          <w:color w:val="000000"/>
        </w:rPr>
        <w:t>and culturally different from other parts of the world. This trend ignited the debate of ‘cultural relativism</w:t>
      </w:r>
      <w:r>
        <w:rPr>
          <w:color w:val="000000"/>
        </w:rPr>
        <w:t>.</w:t>
      </w:r>
      <w:r w:rsidRPr="002149A6">
        <w:rPr>
          <w:color w:val="000000"/>
        </w:rPr>
        <w:t>’</w:t>
      </w:r>
      <w:r>
        <w:rPr>
          <w:color w:val="000000"/>
        </w:rPr>
        <w:t xml:space="preserve"> The debate of Dichotomisation and cultural relativism continues till date in the discourse of human rights. The idea of universality of human rights got problematic with this trend. This is not to say that during the time of the UDHR these problems were not there, but rather there was not participation from all quarters in the project</w:t>
      </w:r>
      <w:r w:rsidRPr="002149A6">
        <w:rPr>
          <w:color w:val="000000"/>
        </w:rPr>
        <w:t xml:space="preserve"> </w:t>
      </w:r>
      <w:r>
        <w:rPr>
          <w:color w:val="000000"/>
        </w:rPr>
        <w:t>of human rights.</w:t>
      </w:r>
    </w:p>
    <w:p w:rsidR="00B0590B" w:rsidRPr="002149A6" w:rsidRDefault="00B0590B" w:rsidP="00B0590B">
      <w:pPr>
        <w:pStyle w:val="body-text-first-indent-western"/>
        <w:spacing w:before="274" w:after="274"/>
        <w:ind w:firstLine="720"/>
        <w:jc w:val="both"/>
      </w:pPr>
      <w:r w:rsidRPr="002149A6">
        <w:rPr>
          <w:color w:val="000000"/>
        </w:rPr>
        <w:t xml:space="preserve">Again, the human rights regime was twisted in the 1980s with the weakening </w:t>
      </w:r>
      <w:r>
        <w:rPr>
          <w:color w:val="000000"/>
        </w:rPr>
        <w:t xml:space="preserve">and subsequent </w:t>
      </w:r>
      <w:r w:rsidRPr="002149A6">
        <w:rPr>
          <w:color w:val="000000"/>
        </w:rPr>
        <w:t xml:space="preserve">collapse of the socialist </w:t>
      </w:r>
      <w:r>
        <w:rPr>
          <w:color w:val="000000"/>
        </w:rPr>
        <w:t>regimes</w:t>
      </w:r>
      <w:r w:rsidRPr="002149A6">
        <w:rPr>
          <w:color w:val="000000"/>
        </w:rPr>
        <w:t xml:space="preserve">, and the </w:t>
      </w:r>
      <w:r>
        <w:rPr>
          <w:color w:val="000000"/>
        </w:rPr>
        <w:t>followed liberalis</w:t>
      </w:r>
      <w:r w:rsidRPr="002149A6">
        <w:rPr>
          <w:color w:val="000000"/>
        </w:rPr>
        <w:t xml:space="preserve">ation </w:t>
      </w:r>
      <w:r>
        <w:rPr>
          <w:color w:val="000000"/>
        </w:rPr>
        <w:t>of economies leading to privatis</w:t>
      </w:r>
      <w:r w:rsidRPr="002149A6">
        <w:rPr>
          <w:color w:val="000000"/>
        </w:rPr>
        <w:t xml:space="preserve">ation of the productive sectors in both the North and the South. </w:t>
      </w:r>
      <w:r>
        <w:rPr>
          <w:color w:val="000000"/>
        </w:rPr>
        <w:t>At the same time,</w:t>
      </w:r>
      <w:r w:rsidRPr="002149A6">
        <w:rPr>
          <w:color w:val="000000"/>
        </w:rPr>
        <w:t xml:space="preserve"> another major breakthrough in the course of human rights happe</w:t>
      </w:r>
      <w:r>
        <w:rPr>
          <w:color w:val="000000"/>
        </w:rPr>
        <w:t>ned as the civil society organis</w:t>
      </w:r>
      <w:r w:rsidRPr="002149A6">
        <w:rPr>
          <w:color w:val="000000"/>
        </w:rPr>
        <w:t>ations were projected to replace the state as the mechanism to deliver justice, freedom and dignity to people.</w:t>
      </w:r>
    </w:p>
    <w:p w:rsidR="00B0590B" w:rsidRPr="00727706" w:rsidRDefault="00CE0038" w:rsidP="00B0590B">
      <w:pPr>
        <w:jc w:val="both"/>
        <w:rPr>
          <w:b/>
          <w:u w:val="single"/>
        </w:rPr>
      </w:pPr>
      <w:r w:rsidRPr="00727706">
        <w:rPr>
          <w:b/>
          <w:u w:val="single"/>
        </w:rPr>
        <w:lastRenderedPageBreak/>
        <w:t>Globalization</w:t>
      </w:r>
      <w:r w:rsidR="00B0590B" w:rsidRPr="00727706">
        <w:rPr>
          <w:b/>
          <w:u w:val="single"/>
        </w:rPr>
        <w:t xml:space="preserve"> and Universal Human Rights:</w:t>
      </w:r>
    </w:p>
    <w:p w:rsidR="00B0590B" w:rsidRDefault="00B0590B" w:rsidP="00B0590B">
      <w:pPr>
        <w:jc w:val="both"/>
      </w:pPr>
      <w:r>
        <w:t xml:space="preserve">              Since the end of the Second World War, the world got integrated in an asymmetrical order by which the globe served the interest of the few highly industrialized states. Even after the </w:t>
      </w:r>
      <w:r w:rsidR="00DA1528">
        <w:t>decolonization</w:t>
      </w:r>
      <w:r>
        <w:t xml:space="preserve">, the economic dependence of the non western sates on the west continued. However, the distinctive feature of globalistaion in recent years has been the contraction of the time and place enabling split second financial ad other communications transactions throughout the world. A global economy has come into existence that transcends the state, changing latter’s role and functions in diminishing state sovereignty in many realms. </w:t>
      </w:r>
      <w:r w:rsidR="00DA1528">
        <w:t>Standardizations</w:t>
      </w:r>
      <w:r>
        <w:t xml:space="preserve"> and uniformity are replacing diversity. Mergers and acquisitions at both the domestic level and across borders are everyday events while the production facilities of the MNCs are spread through out the world.</w:t>
      </w:r>
    </w:p>
    <w:p w:rsidR="00B0590B" w:rsidRDefault="00B0590B" w:rsidP="00B0590B">
      <w:pPr>
        <w:jc w:val="both"/>
      </w:pPr>
      <w:r>
        <w:t xml:space="preserve">Informed by the neoliberal principles of open borders and free trade, most states pursue liberalisation policies dictated by the flows of capital and the IMF. And the World Bank imposes policies and conditions for loans for the debt ridden states. The WTO attempts to impose free trade on a global scale. Global actors- international financial institutions are not accountable to the state for their actions even though they affect millions of people but quite the opposite- states are accountable to this private economic regime. The administrative headquarters of the MNCs are mostly located in the highly industrialized states. The latter in turn have become the foremost advocate of globalisation. Meanwhile, the aid for development purposes by developed states, are in significant decline after the end of the cold war. For example, the African continent baring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south Africa</w:t>
          </w:r>
        </w:smartTag>
      </w:smartTag>
      <w:r>
        <w:t xml:space="preserve"> has not been incorporated into the global market thus, resulting in the virtual demise of several states.</w:t>
      </w:r>
    </w:p>
    <w:p w:rsidR="00B0590B" w:rsidRDefault="00B0590B" w:rsidP="00B0590B">
      <w:pPr>
        <w:jc w:val="both"/>
      </w:pPr>
      <w:r>
        <w:t xml:space="preserve"> The advocates of neoliberalism put forward the ideology of universal human rights in order to justify the effects of globalisation. From the perspective of economic and social rights human rights are not at all reinforced by the process of globalisation, but rather they are at more stakes than ever before. Globalisation has reinforced the western liberal version of universalism with the combined effort of the </w:t>
      </w:r>
      <w:smartTag w:uri="urn:schemas-microsoft-com:office:smarttags" w:element="country-region">
        <w:smartTag w:uri="urn:schemas-microsoft-com:office:smarttags" w:element="place">
          <w:r>
            <w:t>U.S.</w:t>
          </w:r>
        </w:smartTag>
      </w:smartTag>
      <w:r>
        <w:t xml:space="preserve"> foreign policy, human rights project and financial institutions. ‘Neoliberal consensus’ has accelerated the creation of a new global capitalist class whose loyalty is to profit and wealth not to any states and human rights standards. IMF’s SAP has resulted in declining wages, increasing unemployment, poverty and a precipitous decline in social services, including funding for education and heath.</w:t>
      </w:r>
    </w:p>
    <w:p w:rsidR="00B0590B" w:rsidRPr="00530DBA" w:rsidRDefault="00B0590B" w:rsidP="00B0590B">
      <w:pPr>
        <w:jc w:val="both"/>
        <w:rPr>
          <w:b/>
        </w:rPr>
      </w:pPr>
    </w:p>
    <w:p w:rsidR="00B0590B" w:rsidRDefault="00B0590B" w:rsidP="00B0590B">
      <w:pPr>
        <w:jc w:val="both"/>
      </w:pPr>
    </w:p>
    <w:p w:rsidR="00B0590B" w:rsidRDefault="00B0590B" w:rsidP="00B0590B">
      <w:pPr>
        <w:jc w:val="both"/>
      </w:pPr>
      <w:r>
        <w:t xml:space="preserve">The era of globalisation marked by free trade and fast communications at various levels facilitated by information technology is celebrated by many to be more conducive than    ever before fro the promotion of human rights cause. </w:t>
      </w:r>
      <w:r>
        <w:lastRenderedPageBreak/>
        <w:t>Globalistaion which after all refers to the making of a global economy facilitated by free movement of capital is a result of the neoliberal agenda that has been dominating the world politics since the end of the cold world war. The rhetoric of neoliberal consensus propagates that a liberal-democratic government and a growing civil society are essential preconditions for the realisation of human rights. The politics of the nexus between the global civil society and human rights will be dealt with latter. The idea of necessity of liberal- democratic form of governance is becoming increasingly popular across the world fuelled by the neoliberal rhetoric. However, the process of globalisation has been able to transform the world politics and         economy in such a way that the basic principles or assumptions on which the foundational claims of democracy or even the state rests are becoming problematic. Under the conditions of globalistaion the state government is no longer capable to command supreme authority over the state territory as many economic, political, social, cultural activities are becoming global and no longer limited to the state territory. Above all with uninterrupted economic flow from outside the state jurisdiction with the entry of multilateral organisations, the government is not the only actor that decides about the crucial matters that affect the life of the people in the states. Under the conditions of globalisation the state is compelled to roll back from its traditional welfare functions as power of the states are on substantial decline both in economic and political accounts. The neoliberal politics has made it a point to de-link the authority of the state government form the market forces. As a result private actors like the MNCs and the TNCs control and direct the movement of economic affairs of the society. The role of the state is limited to facilitate the operation of the free market. As decisions beyond the authority of states affect the life of citizens, the state is no longer capable to protect the interest of its own citizens. The sovereignty of the states are no longer secured as the state markets are getting integrated and the market forces with their parent institutions like the WTO and the IMF control and direct that state governments on economic and political matters that have significant consequences for the people. The TNCs have tremendous power to strike down the interest of the state or its people for their own profit.</w:t>
      </w:r>
    </w:p>
    <w:p w:rsidR="00B0590B" w:rsidRDefault="00B0590B" w:rsidP="00B0590B">
      <w:pPr>
        <w:jc w:val="both"/>
      </w:pPr>
    </w:p>
    <w:p w:rsidR="00B0590B" w:rsidRDefault="00B0590B" w:rsidP="00B0590B">
      <w:pPr>
        <w:jc w:val="both"/>
      </w:pPr>
      <w:r>
        <w:t xml:space="preserve">             Globalisation thus poses many key challenges to the traditional understanding on human rights. First, the declarations, covenants, and other legal instruments are becoming increasingly irrelevant under the conditions of globalisation as party to the declarations are states not the TNCs and The MNCs that are at the top of the political and economic agenda of the neoliberal consensus. Second, the assumption that a liberal democracy is essential for the protection of human rights seems as purely rhetoric under the rubrics of globalisation as the credentials of democracy itself are loosing significance. The </w:t>
      </w:r>
      <w:r>
        <w:lastRenderedPageBreak/>
        <w:t>state is loosing its autonomy to he authority of the International financial institutions, the state territory is integrated into the global market and government is loosing control over important economic and political decisions. The government by submitting to the global financial actors has lost its accountability whereas the corporations that operate in the territory of the state are not legally accountable to the local population. With all these implications the states are no longer in position to deliver social and economic justice to the people. Thus, the only significant role of the state assigned by the ‘neoliberal consensus’ is to administer and facilitate the conditions which will foster the conditions fro global investment and profit. The project of democracy is so significantly promoted with list of civil and political rights as the norms of human rights, only to get a free global market for investment and acquisition with the mask of democracy and human rights. The other part of the crisis is that the democratic form of governance, directed by the international financial regime neglects the case of social and economic deprivations of people and in many cases the democratic regime represses any form of mobilisation to resist or demand certain conditions for their economic, social or cultural wellbeing. The nexus of democracy with human rights is intended to foster the conditions required for the free market.</w:t>
      </w:r>
    </w:p>
    <w:p w:rsidR="00B0590B" w:rsidRDefault="00B0590B" w:rsidP="00B0590B">
      <w:pPr>
        <w:jc w:val="both"/>
      </w:pPr>
      <w:r>
        <w:t xml:space="preserve">           The scholarship on human rights that maintains the position that the process of globalisation fosters the conditions for the promotion of human rights neglects the entire social and economic aspects both of globalisation and of human rights. The global impact of globalisation on human rights usually refers to the spread of liberal-democratic values and institutions across the globe. The dominant literature on globalisation is dedicated on theorizing how globalisation is transforming the authoritarian regimes and traditional societies into democratic ones with increasing </w:t>
      </w:r>
      <w:r w:rsidR="00DA1528">
        <w:t>legitimization</w:t>
      </w:r>
      <w:r>
        <w:t xml:space="preserve"> of the list of civil and political rights, thus, promoting the cause of human rights.</w:t>
      </w:r>
    </w:p>
    <w:p w:rsidR="00B0590B" w:rsidRDefault="00B0590B" w:rsidP="00B0590B">
      <w:pPr>
        <w:jc w:val="both"/>
      </w:pPr>
      <w:r>
        <w:t xml:space="preserve">             The practice of free trade under the conditions of globalisation however, pays no attention to the human rights issues. Rather the politics of free trade puts the market ideals and the profit above all other human values not to mention the case of human rights. In the mask of universal human rights the neoliberal patrons pursue their unending quest of the right to profit. The ideological agenda of ‘neoliberal consensus’ puts economic growth at the top of the global planning to which all national economies have to adjust. International financial institutions such as the WTO and the IMF organise and direct the movement of global market which in turn de-links the state government from its particular economy. As a result the possibility of the state intervening in the affairs of the society to ensure the economic and social securities of the impoverished is becoming less possible. Global financial actors such as the TNCs and the MNCs play major role in the economy of the state that are getting more integrated under the guidance of the IMF and the WTO. As these global corporations are not accountable to the </w:t>
      </w:r>
      <w:r>
        <w:lastRenderedPageBreak/>
        <w:t>population of the society in which they operate; their actions violating the essential human rights of the concerned population can not be checked. On the other hand carried away by the process of globalisation the less-developed and developing states become the operational zone of the TNCs for the investment of their huge capital and gain profit. Economic growth which has become the top priority of the less developed and developing states, leads to income disparity, vulnerability and increasing impoverishment of the population. Global corporations with their remarkable investment capacity have been able to manipulate the governments to open up the market and provide investment opportunities which are essentially anti labour in particular and human rights in general.</w:t>
      </w:r>
    </w:p>
    <w:p w:rsidR="00B0590B" w:rsidRDefault="00B0590B" w:rsidP="00B0590B">
      <w:pPr>
        <w:jc w:val="both"/>
      </w:pPr>
      <w:r>
        <w:t xml:space="preserve">            The conditional idea of the state as the most crucial violator or promoter of human rights does not hold much significance after the end of the cold war and in the context of globalisation. On the other hand, with the emergence of the TNCs with assets more than some states’</w:t>
      </w:r>
      <w:r w:rsidRPr="004F3619">
        <w:t xml:space="preserve"> </w:t>
      </w:r>
      <w:r>
        <w:t>GNP in some cases; the state is no longer the most powerful actor capable of violating human rights but rather the global corporations are the most potential actors who violate human rights.</w:t>
      </w:r>
    </w:p>
    <w:p w:rsidR="00B0590B" w:rsidRDefault="00B0590B" w:rsidP="00B0590B">
      <w:pPr>
        <w:jc w:val="both"/>
      </w:pPr>
    </w:p>
    <w:p w:rsidR="00B0590B" w:rsidRPr="00727706" w:rsidRDefault="00727706" w:rsidP="00B0590B">
      <w:pPr>
        <w:pStyle w:val="body-text-first-indent-western"/>
        <w:spacing w:before="274" w:after="274"/>
        <w:jc w:val="both"/>
        <w:rPr>
          <w:b/>
          <w:u w:val="single"/>
        </w:rPr>
      </w:pPr>
      <w:r>
        <w:rPr>
          <w:b/>
          <w:u w:val="single"/>
        </w:rPr>
        <w:t>Conclusion</w:t>
      </w:r>
    </w:p>
    <w:p w:rsidR="00B0590B" w:rsidRDefault="00B0590B" w:rsidP="00B0590B">
      <w:pPr>
        <w:pStyle w:val="body-text-first-indent-western"/>
        <w:spacing w:before="274" w:after="274"/>
        <w:jc w:val="both"/>
      </w:pPr>
      <w:r>
        <w:rPr>
          <w:b/>
        </w:rPr>
        <w:t xml:space="preserve">       </w:t>
      </w:r>
      <w:r w:rsidRPr="00800907">
        <w:t xml:space="preserve">The claim that </w:t>
      </w:r>
      <w:r>
        <w:t>‘</w:t>
      </w:r>
      <w:r w:rsidRPr="00800907">
        <w:t>human rights</w:t>
      </w:r>
      <w:r>
        <w:t>’</w:t>
      </w:r>
      <w:r w:rsidRPr="00800907">
        <w:t xml:space="preserve"> is based upon secured foundation signals nothing more than hegemonic ambitions of those who benefit from the present world order</w:t>
      </w:r>
      <w:r>
        <w:t xml:space="preserve"> by legitimising particular interests as universal values</w:t>
      </w:r>
      <w:r w:rsidRPr="00800907">
        <w:t>.</w:t>
      </w:r>
      <w:r>
        <w:t xml:space="preserve"> In fact, at no point of time ther</w:t>
      </w:r>
      <w:r w:rsidR="00CE0038">
        <w:t xml:space="preserve">e was universal consensus about </w:t>
      </w:r>
      <w:r>
        <w:t xml:space="preserve"> human rights. As a discourse, it remains to be contested and fragmented. The initial </w:t>
      </w:r>
      <w:r w:rsidR="00CE0038">
        <w:t xml:space="preserve">view </w:t>
      </w:r>
      <w:r>
        <w:t xml:space="preserve">of human rights was intended to legitimise the norms of liberalism and capitalism on the one hand and to use it as an ideological tool against the socialist regimes on the other. Although the discourse and practice was partly </w:t>
      </w:r>
      <w:r w:rsidR="00DA1528">
        <w:t>democratized</w:t>
      </w:r>
      <w:r>
        <w:t xml:space="preserve"> following the empowerment of socialist and non-western states; with the end of the cold war and the emergence of hegemony of the USA and its allies, the dominant version of human rights is used for making a suitable world order that legitimises the current political economy through the rhetoric of democracy, human rights and civil society and through impositions of policies and reforms dictated by the IMF and the World Bank. Although, the human rights regime formally accepts the universality of rights, in practice, the set of civil and political rights has always been given importance and priority to the utter neglect of the question of economic and social security. The entire international human rights mechanisms not excluding the UNO are not free form the dominance of neoliberal policy agenda.   If at all at any point of time, the</w:t>
      </w:r>
      <w:r w:rsidR="00727706">
        <w:t xml:space="preserve"> notion </w:t>
      </w:r>
      <w:r>
        <w:t xml:space="preserve"> human rights was a compromise between the labour and the capital for a balanced and better world thus keeping </w:t>
      </w:r>
      <w:r>
        <w:lastRenderedPageBreak/>
        <w:t xml:space="preserve">the hope of universality alive and feasible; the current ‘neoliberal consensus’ makes possible only the right of the capital to be universal totally keeping aside the question of labour. However, the idea of universal rights in itself can not be rejected on the ground of relativism or hegemony. ‘Human rights’ is not a static concept. It is not natural, abstract or given. Rather it is a very much historical and social construct. The </w:t>
      </w:r>
      <w:r w:rsidR="00727706">
        <w:t xml:space="preserve">idea </w:t>
      </w:r>
      <w:r>
        <w:t xml:space="preserve">of human rights can be of universal significance only when it is not controlled by the power of the state or private actors for narrow interests. The pursuit of universalism can not begin without taking into account the fact of the different political, social and economic trajectories and different historical conjunctions we live in. To conclude, however this is not feasible under the international legal systems or with the guidance of international NGOs. Rather the pursuit for universal assurance of human rights and human dignity would require collective political struggle of the ‘common’ people at various levels to overcome the tyranny of the structures that sustain the power and interest of a particular class in the society. </w:t>
      </w:r>
    </w:p>
    <w:p w:rsidR="00B0590B" w:rsidRPr="00B4607E" w:rsidRDefault="00B0590B" w:rsidP="00B0590B">
      <w:pPr>
        <w:jc w:val="both"/>
        <w:rPr>
          <w:b/>
          <w:color w:val="000000"/>
          <w:sz w:val="22"/>
          <w:szCs w:val="22"/>
          <w:lang w:bidi="te-IN"/>
        </w:rPr>
      </w:pPr>
      <w:r w:rsidRPr="00B4607E">
        <w:rPr>
          <w:b/>
        </w:rPr>
        <w:t>Re</w:t>
      </w:r>
      <w:r w:rsidRPr="00B4607E">
        <w:rPr>
          <w:b/>
          <w:sz w:val="22"/>
          <w:szCs w:val="22"/>
        </w:rPr>
        <w:t>ferences</w:t>
      </w:r>
      <w:r w:rsidRPr="00B4607E">
        <w:rPr>
          <w:b/>
          <w:color w:val="000000"/>
          <w:sz w:val="22"/>
          <w:szCs w:val="22"/>
          <w:lang w:bidi="te-IN"/>
        </w:rPr>
        <w:t xml:space="preserve"> </w:t>
      </w:r>
    </w:p>
    <w:p w:rsidR="00B0590B" w:rsidRPr="00B4607E" w:rsidRDefault="00B0590B" w:rsidP="00B0590B">
      <w:pPr>
        <w:jc w:val="both"/>
        <w:rPr>
          <w:color w:val="000000"/>
          <w:sz w:val="22"/>
          <w:szCs w:val="22"/>
          <w:lang w:bidi="te-IN"/>
        </w:rPr>
      </w:pPr>
      <w:r w:rsidRPr="00B4607E">
        <w:rPr>
          <w:color w:val="000000"/>
          <w:sz w:val="22"/>
          <w:szCs w:val="22"/>
          <w:lang w:bidi="te-IN"/>
        </w:rPr>
        <w:t>Chandhoke, Neera. The Limits of global Civil society.</w:t>
      </w:r>
    </w:p>
    <w:p w:rsidR="00B0590B" w:rsidRPr="00B4607E" w:rsidRDefault="00B0590B" w:rsidP="00B0590B">
      <w:pPr>
        <w:ind w:firstLine="720"/>
        <w:jc w:val="both"/>
        <w:rPr>
          <w:color w:val="000000"/>
          <w:sz w:val="22"/>
          <w:szCs w:val="22"/>
          <w:lang w:bidi="te-IN"/>
        </w:rPr>
      </w:pPr>
    </w:p>
    <w:p w:rsidR="00B0590B" w:rsidRPr="00B4607E" w:rsidRDefault="00B0590B" w:rsidP="00B0590B">
      <w:pPr>
        <w:jc w:val="both"/>
        <w:rPr>
          <w:color w:val="000000"/>
          <w:sz w:val="22"/>
          <w:szCs w:val="22"/>
          <w:lang w:bidi="te-IN"/>
        </w:rPr>
      </w:pPr>
      <w:r w:rsidRPr="00B4607E">
        <w:rPr>
          <w:color w:val="000000"/>
          <w:sz w:val="22"/>
          <w:szCs w:val="22"/>
          <w:lang w:bidi="te-IN"/>
        </w:rPr>
        <w:t>Corquodale, Robert Mc and Richard Fairbrother.1999. ‘Globalization and Human Rights,’</w:t>
      </w:r>
      <w:r w:rsidRPr="00B4607E">
        <w:rPr>
          <w:i/>
          <w:iCs/>
          <w:color w:val="000000"/>
          <w:sz w:val="22"/>
          <w:szCs w:val="22"/>
          <w:lang w:bidi="te-IN"/>
        </w:rPr>
        <w:t xml:space="preserve"> </w:t>
      </w:r>
      <w:r w:rsidRPr="00B4607E">
        <w:rPr>
          <w:iCs/>
          <w:color w:val="000000"/>
          <w:sz w:val="22"/>
          <w:szCs w:val="22"/>
          <w:lang w:bidi="te-IN"/>
        </w:rPr>
        <w:t>Human Rights Quarterl</w:t>
      </w:r>
      <w:r>
        <w:rPr>
          <w:iCs/>
          <w:color w:val="000000"/>
          <w:sz w:val="22"/>
          <w:szCs w:val="22"/>
          <w:lang w:bidi="te-IN"/>
        </w:rPr>
        <w:t>y.</w:t>
      </w:r>
      <w:r w:rsidRPr="00B4607E">
        <w:rPr>
          <w:i/>
          <w:iCs/>
          <w:color w:val="000000"/>
          <w:sz w:val="22"/>
          <w:szCs w:val="22"/>
          <w:lang w:bidi="te-IN"/>
        </w:rPr>
        <w:t xml:space="preserve"> </w:t>
      </w:r>
      <w:r w:rsidRPr="00B4607E">
        <w:rPr>
          <w:color w:val="000000"/>
          <w:sz w:val="22"/>
          <w:szCs w:val="22"/>
          <w:lang w:bidi="te-IN"/>
        </w:rPr>
        <w:t>Vol. 23.</w:t>
      </w:r>
    </w:p>
    <w:p w:rsidR="00B0590B" w:rsidRPr="00B4607E" w:rsidRDefault="00B0590B" w:rsidP="00B0590B">
      <w:pPr>
        <w:jc w:val="both"/>
        <w:rPr>
          <w:color w:val="000000"/>
          <w:sz w:val="22"/>
          <w:szCs w:val="22"/>
          <w:lang w:bidi="te-IN"/>
        </w:rPr>
      </w:pPr>
    </w:p>
    <w:p w:rsidR="00B0590B" w:rsidRPr="00B4607E" w:rsidRDefault="00B0590B" w:rsidP="00B0590B">
      <w:pPr>
        <w:jc w:val="both"/>
        <w:rPr>
          <w:sz w:val="22"/>
          <w:szCs w:val="22"/>
        </w:rPr>
      </w:pPr>
      <w:r w:rsidRPr="00B4607E">
        <w:rPr>
          <w:sz w:val="22"/>
          <w:szCs w:val="22"/>
        </w:rPr>
        <w:t>Donnelly,</w:t>
      </w:r>
      <w:r>
        <w:rPr>
          <w:sz w:val="22"/>
          <w:szCs w:val="22"/>
        </w:rPr>
        <w:t xml:space="preserve"> Jack2005.</w:t>
      </w:r>
      <w:r w:rsidRPr="00B4607E">
        <w:rPr>
          <w:sz w:val="22"/>
          <w:szCs w:val="22"/>
        </w:rPr>
        <w:t xml:space="preserve"> ‘Universal human rights: in theory and practice’</w:t>
      </w:r>
      <w:r>
        <w:rPr>
          <w:sz w:val="22"/>
          <w:szCs w:val="22"/>
        </w:rPr>
        <w:t>.</w:t>
      </w:r>
      <w:r w:rsidRPr="00B4607E">
        <w:rPr>
          <w:sz w:val="22"/>
          <w:szCs w:val="22"/>
        </w:rPr>
        <w:t xml:space="preserve"> Manas publications: </w:t>
      </w:r>
      <w:smartTag w:uri="urn:schemas-microsoft-com:office:smarttags" w:element="place">
        <w:smartTag w:uri="urn:schemas-microsoft-com:office:smarttags" w:element="City">
          <w:r w:rsidRPr="00B4607E">
            <w:rPr>
              <w:sz w:val="22"/>
              <w:szCs w:val="22"/>
            </w:rPr>
            <w:t>New Delhi</w:t>
          </w:r>
        </w:smartTag>
      </w:smartTag>
      <w:r w:rsidRPr="00B4607E">
        <w:rPr>
          <w:sz w:val="22"/>
          <w:szCs w:val="22"/>
        </w:rPr>
        <w:t xml:space="preserve">. </w:t>
      </w:r>
    </w:p>
    <w:p w:rsidR="00B0590B" w:rsidRPr="00B4607E" w:rsidRDefault="00B0590B" w:rsidP="00B0590B">
      <w:pPr>
        <w:jc w:val="both"/>
        <w:rPr>
          <w:color w:val="000000"/>
          <w:sz w:val="22"/>
          <w:szCs w:val="22"/>
          <w:lang w:bidi="te-IN"/>
        </w:rPr>
      </w:pPr>
    </w:p>
    <w:p w:rsidR="00B0590B" w:rsidRPr="00B4607E" w:rsidRDefault="00B0590B" w:rsidP="00B0590B">
      <w:pPr>
        <w:jc w:val="both"/>
        <w:rPr>
          <w:color w:val="000000"/>
          <w:sz w:val="22"/>
          <w:szCs w:val="22"/>
          <w:lang w:bidi="te-IN"/>
        </w:rPr>
      </w:pPr>
      <w:r w:rsidRPr="00B4607E">
        <w:rPr>
          <w:color w:val="000000"/>
          <w:sz w:val="22"/>
          <w:szCs w:val="22"/>
          <w:lang w:bidi="te-IN"/>
        </w:rPr>
        <w:t>Donnelly, Jack. ‘Human Rights, Democracy, and Development</w:t>
      </w:r>
      <w:r>
        <w:rPr>
          <w:color w:val="000000"/>
          <w:sz w:val="22"/>
          <w:szCs w:val="22"/>
          <w:lang w:bidi="te-IN"/>
        </w:rPr>
        <w:t>.</w:t>
      </w:r>
      <w:r w:rsidRPr="00B4607E">
        <w:rPr>
          <w:color w:val="000000"/>
          <w:sz w:val="22"/>
          <w:szCs w:val="22"/>
          <w:lang w:bidi="te-IN"/>
        </w:rPr>
        <w:t xml:space="preserve">’ </w:t>
      </w:r>
      <w:r w:rsidRPr="00B4607E">
        <w:rPr>
          <w:iCs/>
          <w:color w:val="000000"/>
          <w:sz w:val="22"/>
          <w:szCs w:val="22"/>
          <w:lang w:bidi="te-IN"/>
        </w:rPr>
        <w:t>Human Rights Quarterly</w:t>
      </w:r>
      <w:r>
        <w:rPr>
          <w:color w:val="000000"/>
          <w:sz w:val="22"/>
          <w:szCs w:val="22"/>
          <w:lang w:bidi="te-IN"/>
        </w:rPr>
        <w:t>, Volume 21. Number 3.</w:t>
      </w:r>
      <w:r w:rsidRPr="00B4607E">
        <w:rPr>
          <w:color w:val="000000"/>
          <w:sz w:val="22"/>
          <w:szCs w:val="22"/>
          <w:lang w:bidi="te-IN"/>
        </w:rPr>
        <w:t xml:space="preserve"> August 1999</w:t>
      </w:r>
      <w:r>
        <w:rPr>
          <w:color w:val="000000"/>
          <w:sz w:val="22"/>
          <w:szCs w:val="22"/>
          <w:lang w:bidi="te-IN"/>
        </w:rPr>
        <w:t>.</w:t>
      </w:r>
    </w:p>
    <w:p w:rsidR="00B0590B" w:rsidRPr="00B4607E" w:rsidRDefault="00B0590B" w:rsidP="00B0590B">
      <w:pPr>
        <w:jc w:val="both"/>
        <w:rPr>
          <w:color w:val="000000"/>
          <w:sz w:val="22"/>
          <w:szCs w:val="22"/>
          <w:lang w:bidi="te-IN"/>
        </w:rPr>
      </w:pPr>
    </w:p>
    <w:p w:rsidR="00B0590B" w:rsidRPr="00B4607E" w:rsidRDefault="00B0590B" w:rsidP="00B0590B">
      <w:pPr>
        <w:jc w:val="both"/>
        <w:rPr>
          <w:color w:val="000000"/>
          <w:sz w:val="22"/>
          <w:szCs w:val="22"/>
          <w:lang w:bidi="te-IN"/>
        </w:rPr>
      </w:pPr>
      <w:r w:rsidRPr="00B4607E">
        <w:rPr>
          <w:color w:val="000000"/>
          <w:sz w:val="22"/>
          <w:szCs w:val="22"/>
          <w:lang w:bidi="te-IN"/>
        </w:rPr>
        <w:t xml:space="preserve">Evans Tony and John Hannock. 1998. ‘Doing Somehting Without Doing Anything: International Human Rights Law and the Challenge of Globalisation’. The internationaljournal of hauman Rights. vol. 2/ No. 3. </w:t>
      </w:r>
      <w:smartTag w:uri="urn:schemas-microsoft-com:office:smarttags" w:element="place">
        <w:smartTag w:uri="urn:schemas-microsoft-com:office:smarttags" w:element="City">
          <w:r w:rsidRPr="00B4607E">
            <w:rPr>
              <w:color w:val="000000"/>
              <w:sz w:val="22"/>
              <w:szCs w:val="22"/>
              <w:lang w:bidi="te-IN"/>
            </w:rPr>
            <w:t>London</w:t>
          </w:r>
        </w:smartTag>
      </w:smartTag>
      <w:r w:rsidRPr="00B4607E">
        <w:rPr>
          <w:color w:val="000000"/>
          <w:sz w:val="22"/>
          <w:szCs w:val="22"/>
          <w:lang w:bidi="te-IN"/>
        </w:rPr>
        <w:t>.</w:t>
      </w:r>
    </w:p>
    <w:p w:rsidR="00B0590B" w:rsidRPr="00B4607E" w:rsidRDefault="00B0590B" w:rsidP="00B0590B">
      <w:pPr>
        <w:jc w:val="both"/>
        <w:rPr>
          <w:color w:val="000000"/>
          <w:sz w:val="22"/>
          <w:szCs w:val="22"/>
          <w:lang w:bidi="te-IN"/>
        </w:rPr>
      </w:pPr>
    </w:p>
    <w:p w:rsidR="00B0590B" w:rsidRPr="00B4607E" w:rsidRDefault="00B0590B" w:rsidP="00B0590B">
      <w:pPr>
        <w:jc w:val="both"/>
        <w:rPr>
          <w:color w:val="000000"/>
          <w:sz w:val="22"/>
          <w:szCs w:val="22"/>
          <w:lang w:bidi="te-IN"/>
        </w:rPr>
      </w:pPr>
      <w:r w:rsidRPr="00B4607E">
        <w:rPr>
          <w:color w:val="000000"/>
          <w:sz w:val="22"/>
          <w:szCs w:val="22"/>
          <w:lang w:bidi="te-IN"/>
        </w:rPr>
        <w:t xml:space="preserve">Evans, Tony. 2005 ‘The Politics of human Rights: a Global Perspective’. Pluto Press: </w:t>
      </w:r>
      <w:smartTag w:uri="urn:schemas-microsoft-com:office:smarttags" w:element="place">
        <w:smartTag w:uri="urn:schemas-microsoft-com:office:smarttags" w:element="City">
          <w:r w:rsidRPr="00B4607E">
            <w:rPr>
              <w:color w:val="000000"/>
              <w:sz w:val="22"/>
              <w:szCs w:val="22"/>
              <w:lang w:bidi="te-IN"/>
            </w:rPr>
            <w:t>London</w:t>
          </w:r>
        </w:smartTag>
      </w:smartTag>
      <w:r w:rsidRPr="00B4607E">
        <w:rPr>
          <w:color w:val="000000"/>
          <w:sz w:val="22"/>
          <w:szCs w:val="22"/>
          <w:lang w:bidi="te-IN"/>
        </w:rPr>
        <w:t xml:space="preserve">. </w:t>
      </w:r>
    </w:p>
    <w:p w:rsidR="00B0590B" w:rsidRPr="00B4607E" w:rsidRDefault="00B0590B" w:rsidP="00B0590B">
      <w:pPr>
        <w:jc w:val="both"/>
        <w:rPr>
          <w:color w:val="000000"/>
          <w:sz w:val="22"/>
          <w:szCs w:val="22"/>
          <w:lang w:bidi="te-IN"/>
        </w:rPr>
      </w:pPr>
    </w:p>
    <w:p w:rsidR="00B0590B" w:rsidRPr="00B4607E" w:rsidRDefault="00B0590B" w:rsidP="00B0590B">
      <w:pPr>
        <w:jc w:val="both"/>
        <w:rPr>
          <w:color w:val="000000"/>
          <w:sz w:val="22"/>
          <w:szCs w:val="22"/>
          <w:lang w:bidi="te-IN"/>
        </w:rPr>
      </w:pPr>
      <w:r w:rsidRPr="00B4607E">
        <w:rPr>
          <w:color w:val="000000"/>
          <w:sz w:val="22"/>
          <w:szCs w:val="22"/>
          <w:lang w:bidi="te-IN"/>
        </w:rPr>
        <w:t>Kaldor, Mary. 2003. ‘The Idea of Global civil society’. International affaires. Pp.79.. 583-593</w:t>
      </w:r>
    </w:p>
    <w:p w:rsidR="00B0590B" w:rsidRPr="00B4607E" w:rsidRDefault="00B0590B" w:rsidP="00B0590B">
      <w:pPr>
        <w:jc w:val="both"/>
        <w:rPr>
          <w:color w:val="000000"/>
          <w:sz w:val="22"/>
          <w:szCs w:val="22"/>
          <w:lang w:bidi="te-IN"/>
        </w:rPr>
      </w:pPr>
    </w:p>
    <w:p w:rsidR="00B0590B" w:rsidRPr="00B4607E" w:rsidRDefault="00B0590B" w:rsidP="00B0590B">
      <w:pPr>
        <w:ind w:hanging="720"/>
        <w:jc w:val="both"/>
        <w:rPr>
          <w:sz w:val="22"/>
          <w:szCs w:val="22"/>
          <w:lang w:bidi="te-IN"/>
        </w:rPr>
      </w:pPr>
      <w:r w:rsidRPr="00B4607E">
        <w:rPr>
          <w:sz w:val="22"/>
          <w:szCs w:val="22"/>
          <w:lang w:bidi="te-IN"/>
        </w:rPr>
        <w:t xml:space="preserve">            Khandela Man C. 2004. ‘</w:t>
      </w:r>
      <w:r w:rsidRPr="00B4607E">
        <w:rPr>
          <w:iCs/>
          <w:sz w:val="22"/>
          <w:szCs w:val="22"/>
          <w:lang w:bidi="te-IN"/>
        </w:rPr>
        <w:t>Human Rights and Social Realities’</w:t>
      </w:r>
      <w:r>
        <w:rPr>
          <w:i/>
          <w:iCs/>
          <w:sz w:val="22"/>
          <w:szCs w:val="22"/>
          <w:lang w:bidi="te-IN"/>
        </w:rPr>
        <w:t>.</w:t>
      </w:r>
      <w:r w:rsidRPr="00B4607E">
        <w:rPr>
          <w:sz w:val="22"/>
          <w:szCs w:val="22"/>
          <w:lang w:bidi="te-IN"/>
        </w:rPr>
        <w:t xml:space="preserve"> Pointer: jaipur. pp. 205-11.</w:t>
      </w:r>
    </w:p>
    <w:p w:rsidR="00B0590B" w:rsidRPr="00B4607E" w:rsidRDefault="00B0590B" w:rsidP="00B0590B">
      <w:pPr>
        <w:jc w:val="both"/>
        <w:rPr>
          <w:color w:val="000000"/>
          <w:sz w:val="22"/>
          <w:szCs w:val="22"/>
          <w:lang w:bidi="te-IN"/>
        </w:rPr>
      </w:pPr>
    </w:p>
    <w:p w:rsidR="00B0590B" w:rsidRPr="00B4607E" w:rsidRDefault="00B0590B" w:rsidP="00B0590B">
      <w:pPr>
        <w:jc w:val="both"/>
        <w:rPr>
          <w:color w:val="000000"/>
          <w:sz w:val="22"/>
          <w:szCs w:val="22"/>
          <w:lang w:bidi="te-IN"/>
        </w:rPr>
      </w:pPr>
    </w:p>
    <w:p w:rsidR="00B0590B" w:rsidRPr="00B4607E" w:rsidRDefault="00B0590B" w:rsidP="00B0590B">
      <w:pPr>
        <w:jc w:val="both"/>
        <w:rPr>
          <w:color w:val="000000"/>
          <w:sz w:val="22"/>
          <w:szCs w:val="22"/>
          <w:lang w:bidi="te-IN"/>
        </w:rPr>
      </w:pPr>
      <w:r w:rsidRPr="00B4607E">
        <w:rPr>
          <w:sz w:val="22"/>
          <w:szCs w:val="22"/>
        </w:rPr>
        <w:t xml:space="preserve">Koshy, Susan. 1999.  ‘From Cold War to Trade War: Neocolonialism and Human Rights’   </w:t>
      </w:r>
      <w:r w:rsidRPr="00B4607E">
        <w:rPr>
          <w:iCs/>
          <w:sz w:val="22"/>
          <w:szCs w:val="22"/>
        </w:rPr>
        <w:t xml:space="preserve">Social Text, </w:t>
      </w:r>
      <w:r w:rsidRPr="00B4607E">
        <w:rPr>
          <w:sz w:val="22"/>
          <w:szCs w:val="22"/>
        </w:rPr>
        <w:t>No. 58</w:t>
      </w:r>
    </w:p>
    <w:p w:rsidR="00B0590B" w:rsidRPr="00B4607E" w:rsidRDefault="00B0590B" w:rsidP="00B0590B">
      <w:pPr>
        <w:jc w:val="both"/>
        <w:rPr>
          <w:color w:val="000000"/>
          <w:sz w:val="22"/>
          <w:szCs w:val="22"/>
          <w:lang w:bidi="te-IN"/>
        </w:rPr>
      </w:pPr>
    </w:p>
    <w:p w:rsidR="00B0590B" w:rsidRPr="00B4607E" w:rsidRDefault="00B0590B" w:rsidP="00B0590B">
      <w:pPr>
        <w:jc w:val="both"/>
        <w:rPr>
          <w:color w:val="000000"/>
          <w:sz w:val="22"/>
          <w:szCs w:val="22"/>
          <w:lang w:bidi="te-IN"/>
        </w:rPr>
      </w:pPr>
      <w:r w:rsidRPr="00B4607E">
        <w:rPr>
          <w:color w:val="000000"/>
          <w:sz w:val="22"/>
          <w:szCs w:val="22"/>
          <w:lang w:bidi="te-IN"/>
        </w:rPr>
        <w:t xml:space="preserve">Mahmood, </w:t>
      </w:r>
      <w:smartTag w:uri="urn:schemas-microsoft-com:office:smarttags" w:element="place">
        <w:r w:rsidRPr="00B4607E">
          <w:rPr>
            <w:color w:val="000000"/>
            <w:sz w:val="22"/>
            <w:szCs w:val="22"/>
            <w:lang w:bidi="te-IN"/>
          </w:rPr>
          <w:t>I.</w:t>
        </w:r>
      </w:smartTag>
      <w:r w:rsidRPr="00B4607E">
        <w:rPr>
          <w:color w:val="000000"/>
          <w:sz w:val="22"/>
          <w:szCs w:val="22"/>
          <w:lang w:bidi="te-IN"/>
        </w:rPr>
        <w:t xml:space="preserve"> February 2001 ‘Human Rights in International Relations, and: Realism and International Relation’</w:t>
      </w:r>
      <w:r w:rsidRPr="00B4607E">
        <w:rPr>
          <w:i/>
          <w:iCs/>
          <w:color w:val="000000"/>
          <w:sz w:val="22"/>
          <w:szCs w:val="22"/>
          <w:lang w:bidi="te-IN"/>
        </w:rPr>
        <w:t xml:space="preserve"> </w:t>
      </w:r>
      <w:r w:rsidRPr="00B4607E">
        <w:rPr>
          <w:iCs/>
          <w:color w:val="000000"/>
          <w:sz w:val="22"/>
          <w:szCs w:val="22"/>
          <w:lang w:bidi="te-IN"/>
        </w:rPr>
        <w:t>Human Rights Quarterly</w:t>
      </w:r>
      <w:r>
        <w:rPr>
          <w:color w:val="000000"/>
          <w:sz w:val="22"/>
          <w:szCs w:val="22"/>
          <w:lang w:bidi="te-IN"/>
        </w:rPr>
        <w:t>. Volume 23,.Number .</w:t>
      </w:r>
      <w:r w:rsidRPr="00B4607E">
        <w:rPr>
          <w:color w:val="000000"/>
          <w:sz w:val="22"/>
          <w:szCs w:val="22"/>
          <w:lang w:bidi="te-IN"/>
        </w:rPr>
        <w:t>,  pp. 213-227.</w:t>
      </w:r>
    </w:p>
    <w:p w:rsidR="00B0590B" w:rsidRPr="00B4607E" w:rsidRDefault="00B0590B" w:rsidP="00B0590B">
      <w:pPr>
        <w:jc w:val="both"/>
        <w:rPr>
          <w:color w:val="000000"/>
          <w:sz w:val="22"/>
          <w:szCs w:val="22"/>
          <w:lang w:bidi="te-IN"/>
        </w:rPr>
      </w:pPr>
    </w:p>
    <w:p w:rsidR="00B0590B" w:rsidRPr="00ED3573" w:rsidRDefault="00B0590B" w:rsidP="00B0590B">
      <w:pPr>
        <w:jc w:val="both"/>
        <w:rPr>
          <w:sz w:val="22"/>
          <w:szCs w:val="22"/>
          <w:lang w:bidi="te-IN"/>
        </w:rPr>
      </w:pPr>
      <w:r w:rsidRPr="00B4607E">
        <w:rPr>
          <w:color w:val="000000"/>
          <w:sz w:val="22"/>
          <w:szCs w:val="22"/>
          <w:lang w:bidi="te-IN"/>
        </w:rPr>
        <w:t xml:space="preserve">Monshipouri. Mahmood. ‘The Search for International Human Rights and Justice: Coming to terms with the New Global Realities’, </w:t>
      </w:r>
      <w:r w:rsidRPr="00B4607E">
        <w:rPr>
          <w:iCs/>
          <w:color w:val="000000"/>
          <w:sz w:val="22"/>
          <w:szCs w:val="22"/>
          <w:lang w:bidi="te-IN"/>
        </w:rPr>
        <w:t>Human Rights Quarterly</w:t>
      </w:r>
      <w:r>
        <w:rPr>
          <w:color w:val="000000"/>
          <w:sz w:val="22"/>
          <w:szCs w:val="22"/>
          <w:lang w:bidi="te-IN"/>
        </w:rPr>
        <w:t>.</w:t>
      </w:r>
      <w:r w:rsidRPr="00B4607E">
        <w:rPr>
          <w:color w:val="000000"/>
          <w:sz w:val="22"/>
          <w:szCs w:val="22"/>
          <w:lang w:bidi="te-IN"/>
        </w:rPr>
        <w:t xml:space="preserve">in </w:t>
      </w:r>
      <w:r w:rsidRPr="00ED3573">
        <w:rPr>
          <w:sz w:val="22"/>
          <w:szCs w:val="22"/>
          <w:lang w:bidi="te-IN"/>
        </w:rPr>
        <w:t>http://muse.jhu.edu/journals/social_forces/v083/83.1rodriguez.html</w:t>
      </w:r>
    </w:p>
    <w:p w:rsidR="00B0590B" w:rsidRPr="00ED3573" w:rsidRDefault="00B0590B" w:rsidP="00B0590B">
      <w:pPr>
        <w:jc w:val="both"/>
        <w:rPr>
          <w:color w:val="000000"/>
          <w:sz w:val="22"/>
          <w:szCs w:val="22"/>
          <w:lang w:bidi="te-IN"/>
        </w:rPr>
      </w:pPr>
    </w:p>
    <w:p w:rsidR="00B0590B" w:rsidRPr="00ED3573" w:rsidRDefault="00B0590B" w:rsidP="00B0590B">
      <w:pPr>
        <w:jc w:val="both"/>
        <w:rPr>
          <w:color w:val="000000"/>
          <w:sz w:val="22"/>
          <w:szCs w:val="22"/>
          <w:lang w:bidi="te-IN"/>
        </w:rPr>
      </w:pPr>
      <w:r w:rsidRPr="00ED3573">
        <w:rPr>
          <w:color w:val="000000"/>
          <w:sz w:val="22"/>
          <w:szCs w:val="22"/>
          <w:lang w:bidi="te-IN"/>
        </w:rPr>
        <w:t xml:space="preserve"> Monshipour, Mahmood. February 2001.  ‘Human Rights in International Relations, and: Realism and International Relation’ </w:t>
      </w:r>
      <w:r w:rsidRPr="00ED3573">
        <w:rPr>
          <w:iCs/>
          <w:color w:val="000000"/>
          <w:sz w:val="22"/>
          <w:szCs w:val="22"/>
          <w:lang w:bidi="te-IN"/>
        </w:rPr>
        <w:t>Human Rights Quarterly</w:t>
      </w:r>
      <w:r w:rsidRPr="00ED3573">
        <w:rPr>
          <w:color w:val="000000"/>
          <w:sz w:val="22"/>
          <w:szCs w:val="22"/>
          <w:lang w:bidi="te-IN"/>
        </w:rPr>
        <w:t>. Volume 23, Number 1.</w:t>
      </w:r>
    </w:p>
    <w:p w:rsidR="00B0590B" w:rsidRPr="00ED3573" w:rsidRDefault="00B0590B" w:rsidP="00B0590B">
      <w:pPr>
        <w:jc w:val="both"/>
        <w:rPr>
          <w:color w:val="000000"/>
          <w:sz w:val="22"/>
          <w:szCs w:val="22"/>
          <w:lang w:bidi="te-IN"/>
        </w:rPr>
      </w:pPr>
    </w:p>
    <w:p w:rsidR="00B0590B" w:rsidRPr="00ED3573" w:rsidRDefault="00B0590B" w:rsidP="00B0590B">
      <w:pPr>
        <w:jc w:val="both"/>
        <w:rPr>
          <w:color w:val="000000"/>
          <w:sz w:val="22"/>
          <w:szCs w:val="22"/>
          <w:lang w:bidi="te-IN"/>
        </w:rPr>
      </w:pPr>
      <w:r w:rsidRPr="00ED3573">
        <w:rPr>
          <w:sz w:val="22"/>
          <w:szCs w:val="22"/>
        </w:rPr>
        <w:t xml:space="preserve">Rodriguage, Havidan. September, 2004. ‘A “Long Walk to Freedom" and Democracy: Human Rights, Globalization, and Social Injustice’. </w:t>
      </w:r>
      <w:r w:rsidRPr="00ED3573">
        <w:rPr>
          <w:iCs/>
          <w:sz w:val="22"/>
          <w:szCs w:val="22"/>
        </w:rPr>
        <w:t>Social Forces.</w:t>
      </w:r>
      <w:r w:rsidRPr="00ED3573">
        <w:rPr>
          <w:sz w:val="22"/>
          <w:szCs w:val="22"/>
        </w:rPr>
        <w:t xml:space="preserve"> Volume 83. No. 1.</w:t>
      </w:r>
    </w:p>
    <w:p w:rsidR="00B0590B" w:rsidRPr="00ED3573" w:rsidRDefault="00B0590B" w:rsidP="00B0590B">
      <w:pPr>
        <w:jc w:val="both"/>
        <w:rPr>
          <w:color w:val="000000"/>
          <w:sz w:val="22"/>
          <w:szCs w:val="22"/>
          <w:lang w:bidi="te-IN"/>
        </w:rPr>
      </w:pPr>
      <w:r w:rsidRPr="00ED3573">
        <w:rPr>
          <w:color w:val="000000"/>
          <w:sz w:val="22"/>
          <w:szCs w:val="22"/>
          <w:lang w:bidi="te-IN"/>
        </w:rPr>
        <w:t xml:space="preserve"> </w:t>
      </w:r>
    </w:p>
    <w:p w:rsidR="00B0590B" w:rsidRPr="00ED3573" w:rsidRDefault="00B0590B" w:rsidP="00B0590B">
      <w:pPr>
        <w:jc w:val="both"/>
        <w:rPr>
          <w:color w:val="000000"/>
          <w:sz w:val="22"/>
          <w:szCs w:val="22"/>
          <w:lang w:bidi="te-IN"/>
        </w:rPr>
      </w:pPr>
      <w:r w:rsidRPr="00ED3573">
        <w:rPr>
          <w:color w:val="000000"/>
          <w:sz w:val="22"/>
          <w:szCs w:val="22"/>
          <w:lang w:bidi="te-IN"/>
        </w:rPr>
        <w:t xml:space="preserve">Stammers, Neil. November 1999. ‘Social Movements and the Social Construction of Human Rights’, </w:t>
      </w:r>
      <w:r w:rsidRPr="00ED3573">
        <w:rPr>
          <w:iCs/>
          <w:color w:val="000000"/>
          <w:sz w:val="22"/>
          <w:szCs w:val="22"/>
          <w:lang w:bidi="te-IN"/>
        </w:rPr>
        <w:t>Human Rights Quarterly</w:t>
      </w:r>
      <w:r w:rsidRPr="00ED3573">
        <w:rPr>
          <w:color w:val="000000"/>
          <w:sz w:val="22"/>
          <w:szCs w:val="22"/>
          <w:lang w:bidi="te-IN"/>
        </w:rPr>
        <w:t>. Volume 21, Number 4.</w:t>
      </w:r>
    </w:p>
    <w:p w:rsidR="00B0590B" w:rsidRPr="00ED3573" w:rsidRDefault="00B0590B" w:rsidP="00B0590B">
      <w:pPr>
        <w:jc w:val="both"/>
        <w:rPr>
          <w:color w:val="000000"/>
          <w:sz w:val="22"/>
          <w:szCs w:val="22"/>
          <w:lang w:bidi="te-IN"/>
        </w:rPr>
      </w:pPr>
    </w:p>
    <w:p w:rsidR="00B0590B" w:rsidRPr="00ED3573" w:rsidRDefault="00B0590B" w:rsidP="00B0590B">
      <w:pPr>
        <w:jc w:val="both"/>
        <w:rPr>
          <w:color w:val="000000"/>
          <w:sz w:val="22"/>
          <w:szCs w:val="22"/>
          <w:lang w:bidi="te-IN"/>
        </w:rPr>
      </w:pPr>
      <w:r w:rsidRPr="00ED3573">
        <w:rPr>
          <w:color w:val="000000"/>
          <w:sz w:val="22"/>
          <w:szCs w:val="22"/>
          <w:lang w:bidi="te-IN"/>
        </w:rPr>
        <w:t xml:space="preserve">Thomas Bergenthael1997. ‘The Normative and Institutional Evolution of International Human Rights’, </w:t>
      </w:r>
      <w:r w:rsidRPr="00ED3573">
        <w:rPr>
          <w:iCs/>
          <w:color w:val="000000"/>
          <w:sz w:val="22"/>
          <w:szCs w:val="22"/>
          <w:lang w:bidi="te-IN"/>
        </w:rPr>
        <w:t>Human Rights Quarterly</w:t>
      </w:r>
      <w:r w:rsidRPr="00ED3573">
        <w:rPr>
          <w:color w:val="000000"/>
          <w:sz w:val="22"/>
          <w:szCs w:val="22"/>
          <w:lang w:bidi="te-IN"/>
        </w:rPr>
        <w:t>, Vol. 19,  pp. 716–18.</w:t>
      </w:r>
      <w:r w:rsidRPr="00ED3573">
        <w:rPr>
          <w:sz w:val="22"/>
          <w:szCs w:val="22"/>
          <w:lang w:bidi="te-IN"/>
        </w:rPr>
        <w:t xml:space="preserve">            </w:t>
      </w:r>
    </w:p>
    <w:p w:rsidR="00B0590B" w:rsidRPr="00ED3573" w:rsidRDefault="00B0590B" w:rsidP="00B0590B">
      <w:pPr>
        <w:jc w:val="both"/>
        <w:rPr>
          <w:color w:val="000000"/>
          <w:sz w:val="22"/>
          <w:szCs w:val="22"/>
          <w:lang w:bidi="te-IN"/>
        </w:rPr>
      </w:pPr>
    </w:p>
    <w:p w:rsidR="00B0590B" w:rsidRPr="00B4607E" w:rsidRDefault="00B0590B" w:rsidP="00B0590B">
      <w:pPr>
        <w:jc w:val="both"/>
        <w:rPr>
          <w:color w:val="000000"/>
          <w:sz w:val="22"/>
          <w:szCs w:val="22"/>
          <w:lang w:bidi="te-IN"/>
        </w:rPr>
      </w:pPr>
    </w:p>
    <w:p w:rsidR="00B0590B" w:rsidRPr="00B4607E" w:rsidRDefault="00B0590B" w:rsidP="00B0590B">
      <w:pPr>
        <w:jc w:val="both"/>
        <w:rPr>
          <w:color w:val="000000"/>
          <w:sz w:val="22"/>
          <w:szCs w:val="22"/>
          <w:lang w:bidi="te-IN"/>
        </w:rPr>
      </w:pPr>
      <w:r w:rsidRPr="00B4607E">
        <w:rPr>
          <w:color w:val="000000"/>
          <w:sz w:val="22"/>
          <w:szCs w:val="22"/>
          <w:lang w:bidi="te-IN"/>
        </w:rPr>
        <w:t xml:space="preserve"> Weissbrodt, David. August 2000. ‘</w:t>
      </w:r>
      <w:r w:rsidRPr="00B4607E">
        <w:rPr>
          <w:iCs/>
          <w:color w:val="000000"/>
          <w:sz w:val="22"/>
          <w:szCs w:val="22"/>
          <w:lang w:bidi="te-IN"/>
        </w:rPr>
        <w:t>An Analysis of the Fifty-first Session of the United Nations Sub-Commission on the Promotion and Protection of Human Rights’, Human Rights Quarterly</w:t>
      </w:r>
      <w:r w:rsidRPr="00B4607E">
        <w:rPr>
          <w:color w:val="000000"/>
          <w:sz w:val="22"/>
          <w:szCs w:val="22"/>
          <w:lang w:bidi="te-IN"/>
        </w:rPr>
        <w:t xml:space="preserve"> - Volume 22, Number 3, , pp. 780-83.</w:t>
      </w:r>
    </w:p>
    <w:p w:rsidR="00B0590B" w:rsidRPr="00B4607E" w:rsidRDefault="00B0590B" w:rsidP="00B0590B">
      <w:pPr>
        <w:jc w:val="both"/>
        <w:rPr>
          <w:color w:val="000000"/>
          <w:sz w:val="22"/>
          <w:szCs w:val="22"/>
          <w:lang w:bidi="te-IN"/>
        </w:rPr>
      </w:pPr>
    </w:p>
    <w:p w:rsidR="00B0590B" w:rsidRPr="002149A6" w:rsidRDefault="00B0590B" w:rsidP="00B0590B">
      <w:pPr>
        <w:pStyle w:val="body-text-first-indent-western"/>
        <w:spacing w:before="274" w:after="274"/>
        <w:jc w:val="both"/>
        <w:rPr>
          <w:rFonts w:ascii="Georgia" w:hAnsi="Georgia"/>
        </w:rPr>
      </w:pPr>
    </w:p>
    <w:p w:rsidR="00351157" w:rsidRDefault="00351157"/>
    <w:sectPr w:rsidR="00351157" w:rsidSect="008F182A">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630" w:rsidRDefault="00DC3630" w:rsidP="00B0590B">
      <w:r>
        <w:separator/>
      </w:r>
    </w:p>
  </w:endnote>
  <w:endnote w:type="continuationSeparator" w:id="1">
    <w:p w:rsidR="00DC3630" w:rsidRDefault="00DC3630" w:rsidP="00B0590B">
      <w:r>
        <w:continuationSeparator/>
      </w:r>
    </w:p>
  </w:endnote>
  <w:endnote w:id="2">
    <w:p w:rsidR="00DA1528" w:rsidRPr="00DA1528" w:rsidRDefault="00DA1528">
      <w:pPr>
        <w:pStyle w:val="EndnoteText"/>
        <w:rPr>
          <w:lang w:val="en-IN"/>
        </w:rPr>
      </w:pPr>
      <w:r>
        <w:rPr>
          <w:rStyle w:val="EndnoteReference"/>
        </w:rPr>
        <w:endnoteRef/>
      </w:r>
      <w:r>
        <w:t xml:space="preserve"> Dr Vijay Kumar Bhatia is an Assistant Professor in Ramlal Anand College, University of Delhi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51" w:rsidRDefault="009F6233" w:rsidP="00857AD0">
    <w:pPr>
      <w:pStyle w:val="Footer"/>
      <w:framePr w:wrap="around" w:vAnchor="text" w:hAnchor="margin" w:xAlign="right" w:y="1"/>
      <w:rPr>
        <w:rStyle w:val="PageNumber"/>
      </w:rPr>
    </w:pPr>
    <w:r>
      <w:rPr>
        <w:rStyle w:val="PageNumber"/>
      </w:rPr>
      <w:fldChar w:fldCharType="begin"/>
    </w:r>
    <w:r w:rsidR="000F72F8">
      <w:rPr>
        <w:rStyle w:val="PageNumber"/>
      </w:rPr>
      <w:instrText xml:space="preserve">PAGE  </w:instrText>
    </w:r>
    <w:r>
      <w:rPr>
        <w:rStyle w:val="PageNumber"/>
      </w:rPr>
      <w:fldChar w:fldCharType="end"/>
    </w:r>
  </w:p>
  <w:p w:rsidR="00D74051" w:rsidRDefault="00DC3630" w:rsidP="007D17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51" w:rsidRDefault="009F6233" w:rsidP="00857AD0">
    <w:pPr>
      <w:pStyle w:val="Footer"/>
      <w:framePr w:wrap="around" w:vAnchor="text" w:hAnchor="margin" w:xAlign="right" w:y="1"/>
      <w:rPr>
        <w:rStyle w:val="PageNumber"/>
      </w:rPr>
    </w:pPr>
    <w:r>
      <w:rPr>
        <w:rStyle w:val="PageNumber"/>
      </w:rPr>
      <w:fldChar w:fldCharType="begin"/>
    </w:r>
    <w:r w:rsidR="000F72F8">
      <w:rPr>
        <w:rStyle w:val="PageNumber"/>
      </w:rPr>
      <w:instrText xml:space="preserve">PAGE  </w:instrText>
    </w:r>
    <w:r>
      <w:rPr>
        <w:rStyle w:val="PageNumber"/>
      </w:rPr>
      <w:fldChar w:fldCharType="separate"/>
    </w:r>
    <w:r w:rsidR="008F182A">
      <w:rPr>
        <w:rStyle w:val="PageNumber"/>
        <w:noProof/>
      </w:rPr>
      <w:t>1</w:t>
    </w:r>
    <w:r>
      <w:rPr>
        <w:rStyle w:val="PageNumber"/>
      </w:rPr>
      <w:fldChar w:fldCharType="end"/>
    </w:r>
  </w:p>
  <w:p w:rsidR="00D74051" w:rsidRDefault="00DC3630" w:rsidP="007D17B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2A" w:rsidRDefault="008F18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630" w:rsidRDefault="00DC3630" w:rsidP="00B0590B">
      <w:r>
        <w:separator/>
      </w:r>
    </w:p>
  </w:footnote>
  <w:footnote w:type="continuationSeparator" w:id="1">
    <w:p w:rsidR="00DC3630" w:rsidRDefault="00DC3630" w:rsidP="00B05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2A" w:rsidRDefault="008F18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416" o:spid="_x0000_s5122" type="#_x0000_t136" style="position:absolute;margin-left:0;margin-top:0;width:523.35pt;height:34.85pt;rotation:315;z-index:-251654144;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2A" w:rsidRPr="008F182A" w:rsidRDefault="008F182A">
    <w:pPr>
      <w:pStyle w:val="Header"/>
      <w:rPr>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417" o:spid="_x0000_s5123" type="#_x0000_t136" style="position:absolute;margin-left:0;margin-top:0;width:523.35pt;height:34.85pt;rotation:315;z-index:-251652096;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r w:rsidRPr="008F182A">
      <w:rPr>
        <w:color w:val="FF0000"/>
      </w:rPr>
      <w:t>Glacier Journal Of Scientific research</w:t>
    </w:r>
    <w:r w:rsidRPr="008F182A">
      <w:rPr>
        <w:color w:val="FF0000"/>
      </w:rPr>
      <w:ptab w:relativeTo="margin" w:alignment="center" w:leader="none"/>
    </w:r>
    <w:r w:rsidRPr="008F182A">
      <w:rPr>
        <w:color w:val="FF0000"/>
      </w:rPr>
      <w:ptab w:relativeTo="margin" w:alignment="right" w:leader="none"/>
    </w:r>
    <w:r w:rsidRPr="008F182A">
      <w:rPr>
        <w:color w:val="FF0000"/>
      </w:rPr>
      <w:t>ISSN:</w:t>
    </w:r>
    <w:r>
      <w:rPr>
        <w:color w:val="FF0000"/>
      </w:rPr>
      <w:t xml:space="preserve"> </w:t>
    </w:r>
    <w:r w:rsidRPr="008F182A">
      <w:rPr>
        <w:color w:val="FF0000"/>
      </w:rPr>
      <w:t>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2A" w:rsidRDefault="008F18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2415" o:spid="_x0000_s5121" type="#_x0000_t136" style="position:absolute;margin-left:0;margin-top:0;width:523.35pt;height:34.85pt;rotation:315;z-index:-251656192;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defaultTabStop w:val="720"/>
  <w:drawingGridHorizontalSpacing w:val="120"/>
  <w:displayHorizontalDrawingGridEvery w:val="2"/>
  <w:characterSpacingControl w:val="doNotCompress"/>
  <w:hdrShapeDefaults>
    <o:shapedefaults v:ext="edit" spidmax="6146">
      <o:colormenu v:ext="edit" fillcolor="none [2414]"/>
    </o:shapedefaults>
    <o:shapelayout v:ext="edit">
      <o:idmap v:ext="edit" data="5"/>
    </o:shapelayout>
  </w:hdrShapeDefaults>
  <w:footnotePr>
    <w:footnote w:id="0"/>
    <w:footnote w:id="1"/>
  </w:footnotePr>
  <w:endnotePr>
    <w:endnote w:id="0"/>
    <w:endnote w:id="1"/>
  </w:endnotePr>
  <w:compat/>
  <w:rsids>
    <w:rsidRoot w:val="00B0590B"/>
    <w:rsid w:val="000726BD"/>
    <w:rsid w:val="000F72F8"/>
    <w:rsid w:val="00351157"/>
    <w:rsid w:val="00375188"/>
    <w:rsid w:val="004F4777"/>
    <w:rsid w:val="005E0576"/>
    <w:rsid w:val="00727706"/>
    <w:rsid w:val="008F182A"/>
    <w:rsid w:val="009F6233"/>
    <w:rsid w:val="00B0590B"/>
    <w:rsid w:val="00C271F7"/>
    <w:rsid w:val="00CE0038"/>
    <w:rsid w:val="00DA1528"/>
    <w:rsid w:val="00DC3630"/>
    <w:rsid w:val="00E51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6146">
      <o:colormenu v:ext="edit" fillcolor="none [24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0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first-indent-western">
    <w:name w:val="body-text-first-indent-western"/>
    <w:basedOn w:val="Normal"/>
    <w:rsid w:val="00B0590B"/>
    <w:rPr>
      <w:lang w:bidi="te-IN"/>
    </w:rPr>
  </w:style>
  <w:style w:type="paragraph" w:styleId="Footer">
    <w:name w:val="footer"/>
    <w:basedOn w:val="Normal"/>
    <w:link w:val="FooterChar"/>
    <w:rsid w:val="00B0590B"/>
    <w:pPr>
      <w:tabs>
        <w:tab w:val="center" w:pos="4320"/>
        <w:tab w:val="right" w:pos="8640"/>
      </w:tabs>
    </w:pPr>
  </w:style>
  <w:style w:type="character" w:customStyle="1" w:styleId="FooterChar">
    <w:name w:val="Footer Char"/>
    <w:basedOn w:val="DefaultParagraphFont"/>
    <w:link w:val="Footer"/>
    <w:rsid w:val="00B0590B"/>
    <w:rPr>
      <w:rFonts w:ascii="Times New Roman" w:eastAsia="Times New Roman" w:hAnsi="Times New Roman" w:cs="Times New Roman"/>
      <w:sz w:val="24"/>
      <w:szCs w:val="24"/>
      <w:lang w:val="en-US"/>
    </w:rPr>
  </w:style>
  <w:style w:type="character" w:styleId="PageNumber">
    <w:name w:val="page number"/>
    <w:basedOn w:val="DefaultParagraphFont"/>
    <w:rsid w:val="00B0590B"/>
  </w:style>
  <w:style w:type="paragraph" w:styleId="FootnoteText">
    <w:name w:val="footnote text"/>
    <w:basedOn w:val="Normal"/>
    <w:link w:val="FootnoteTextChar"/>
    <w:semiHidden/>
    <w:rsid w:val="00B0590B"/>
    <w:rPr>
      <w:sz w:val="20"/>
      <w:szCs w:val="20"/>
    </w:rPr>
  </w:style>
  <w:style w:type="character" w:customStyle="1" w:styleId="FootnoteTextChar">
    <w:name w:val="Footnote Text Char"/>
    <w:basedOn w:val="DefaultParagraphFont"/>
    <w:link w:val="FootnoteText"/>
    <w:semiHidden/>
    <w:rsid w:val="00B0590B"/>
    <w:rPr>
      <w:rFonts w:ascii="Times New Roman" w:eastAsia="Times New Roman" w:hAnsi="Times New Roman" w:cs="Times New Roman"/>
      <w:sz w:val="20"/>
      <w:szCs w:val="20"/>
      <w:lang w:val="en-US"/>
    </w:rPr>
  </w:style>
  <w:style w:type="character" w:styleId="FootnoteReference">
    <w:name w:val="footnote reference"/>
    <w:semiHidden/>
    <w:rsid w:val="00B0590B"/>
    <w:rPr>
      <w:vertAlign w:val="superscript"/>
    </w:rPr>
  </w:style>
  <w:style w:type="paragraph" w:styleId="EndnoteText">
    <w:name w:val="endnote text"/>
    <w:basedOn w:val="Normal"/>
    <w:link w:val="EndnoteTextChar"/>
    <w:uiPriority w:val="99"/>
    <w:semiHidden/>
    <w:unhideWhenUsed/>
    <w:rsid w:val="00DA1528"/>
    <w:rPr>
      <w:sz w:val="20"/>
      <w:szCs w:val="20"/>
    </w:rPr>
  </w:style>
  <w:style w:type="character" w:customStyle="1" w:styleId="EndnoteTextChar">
    <w:name w:val="Endnote Text Char"/>
    <w:basedOn w:val="DefaultParagraphFont"/>
    <w:link w:val="EndnoteText"/>
    <w:uiPriority w:val="99"/>
    <w:semiHidden/>
    <w:rsid w:val="00DA1528"/>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A1528"/>
    <w:rPr>
      <w:vertAlign w:val="superscript"/>
    </w:rPr>
  </w:style>
  <w:style w:type="paragraph" w:styleId="Header">
    <w:name w:val="header"/>
    <w:basedOn w:val="Normal"/>
    <w:link w:val="HeaderChar"/>
    <w:uiPriority w:val="99"/>
    <w:semiHidden/>
    <w:unhideWhenUsed/>
    <w:rsid w:val="008F182A"/>
    <w:pPr>
      <w:tabs>
        <w:tab w:val="center" w:pos="4680"/>
        <w:tab w:val="right" w:pos="9360"/>
      </w:tabs>
    </w:pPr>
  </w:style>
  <w:style w:type="character" w:customStyle="1" w:styleId="HeaderChar">
    <w:name w:val="Header Char"/>
    <w:basedOn w:val="DefaultParagraphFont"/>
    <w:link w:val="Header"/>
    <w:uiPriority w:val="99"/>
    <w:semiHidden/>
    <w:rsid w:val="008F182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F182A"/>
    <w:rPr>
      <w:rFonts w:ascii="Tahoma" w:hAnsi="Tahoma" w:cs="Tahoma"/>
      <w:sz w:val="16"/>
      <w:szCs w:val="16"/>
    </w:rPr>
  </w:style>
  <w:style w:type="character" w:customStyle="1" w:styleId="BalloonTextChar">
    <w:name w:val="Balloon Text Char"/>
    <w:basedOn w:val="DefaultParagraphFont"/>
    <w:link w:val="BalloonText"/>
    <w:uiPriority w:val="99"/>
    <w:semiHidden/>
    <w:rsid w:val="008F182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B954B-B6CB-4541-8605-B1DAFCAC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5342</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dc:creator>
  <cp:lastModifiedBy>007</cp:lastModifiedBy>
  <cp:revision>2</cp:revision>
  <dcterms:created xsi:type="dcterms:W3CDTF">2016-04-05T05:27:00Z</dcterms:created>
  <dcterms:modified xsi:type="dcterms:W3CDTF">2016-04-05T05:27:00Z</dcterms:modified>
</cp:coreProperties>
</file>